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60591" w14:textId="7C915BC1" w:rsidR="0025787E" w:rsidRPr="00001E25" w:rsidRDefault="004956ED" w:rsidP="00C65DC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2060"/>
          <w:lang w:eastAsia="fr-FR"/>
        </w:rPr>
      </w:pPr>
      <w:r w:rsidRPr="00001E25">
        <w:rPr>
          <w:rFonts w:eastAsia="Times New Roman" w:cstheme="minorHAnsi"/>
          <w:b/>
          <w:color w:val="002060"/>
          <w:lang w:eastAsia="fr-FR"/>
        </w:rPr>
        <w:t>Responsable</w:t>
      </w:r>
      <w:r w:rsidR="0025787E" w:rsidRPr="00001E25">
        <w:rPr>
          <w:rFonts w:eastAsia="Times New Roman" w:cstheme="minorHAnsi"/>
          <w:b/>
          <w:color w:val="002060"/>
          <w:lang w:eastAsia="fr-FR"/>
        </w:rPr>
        <w:t xml:space="preserve"> Administratif et Financier</w:t>
      </w:r>
    </w:p>
    <w:p w14:paraId="3BF39A96" w14:textId="1ECD95BC" w:rsidR="002B6012" w:rsidRPr="00001E25" w:rsidRDefault="002B6012" w:rsidP="000304B2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2060"/>
          <w:u w:val="single"/>
          <w:lang w:eastAsia="fr-FR"/>
        </w:rPr>
      </w:pPr>
      <w:r w:rsidRPr="00001E25">
        <w:rPr>
          <w:rFonts w:eastAsia="Times New Roman" w:cstheme="minorHAnsi"/>
          <w:b/>
          <w:color w:val="002060"/>
          <w:u w:val="single"/>
          <w:lang w:eastAsia="fr-FR"/>
        </w:rPr>
        <w:t xml:space="preserve">Finalité du </w:t>
      </w:r>
      <w:r w:rsidR="00067ED4" w:rsidRPr="00001E25">
        <w:rPr>
          <w:rFonts w:eastAsia="Times New Roman" w:cstheme="minorHAnsi"/>
          <w:b/>
          <w:color w:val="002060"/>
          <w:u w:val="single"/>
          <w:lang w:eastAsia="fr-FR"/>
        </w:rPr>
        <w:t>poste</w:t>
      </w:r>
    </w:p>
    <w:p w14:paraId="736B16E7" w14:textId="7F75F7F5" w:rsidR="00471307" w:rsidRPr="00001E25" w:rsidRDefault="0000256A" w:rsidP="00C65DC5">
      <w:pPr>
        <w:pStyle w:val="Paragraphedeliste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 xml:space="preserve">Sous l'autorité du chef </w:t>
      </w:r>
      <w:r w:rsidR="0025787E" w:rsidRPr="00001E25">
        <w:rPr>
          <w:rFonts w:eastAsia="Times New Roman" w:cstheme="minorHAnsi"/>
          <w:color w:val="000000"/>
          <w:lang w:eastAsia="fr-FR"/>
        </w:rPr>
        <w:t xml:space="preserve">d’établissement et en conformité avec les instructions données par l'organisme de gestion et le Conseil de </w:t>
      </w:r>
      <w:r w:rsidR="002A55F6" w:rsidRPr="00001E25">
        <w:rPr>
          <w:rFonts w:eastAsia="Times New Roman" w:cstheme="minorHAnsi"/>
          <w:color w:val="000000"/>
          <w:lang w:eastAsia="fr-FR"/>
        </w:rPr>
        <w:t>Direction, le</w:t>
      </w:r>
      <w:r w:rsidR="00063DB2" w:rsidRPr="00001E25">
        <w:rPr>
          <w:rFonts w:eastAsia="Times New Roman" w:cstheme="minorHAnsi"/>
          <w:color w:val="000000"/>
          <w:lang w:eastAsia="fr-FR"/>
        </w:rPr>
        <w:t xml:space="preserve"> </w:t>
      </w:r>
      <w:r w:rsidR="004956ED" w:rsidRPr="00001E25">
        <w:rPr>
          <w:rFonts w:eastAsia="Times New Roman" w:cstheme="minorHAnsi"/>
          <w:color w:val="000000"/>
          <w:lang w:eastAsia="fr-FR"/>
        </w:rPr>
        <w:t>Responsable</w:t>
      </w:r>
      <w:r w:rsidR="00063DB2" w:rsidRPr="00001E25">
        <w:rPr>
          <w:rFonts w:eastAsia="Times New Roman" w:cstheme="minorHAnsi"/>
          <w:color w:val="000000"/>
          <w:lang w:eastAsia="fr-FR"/>
        </w:rPr>
        <w:t xml:space="preserve"> Administratif et F</w:t>
      </w:r>
      <w:r w:rsidR="002A55F6" w:rsidRPr="00001E25">
        <w:rPr>
          <w:rFonts w:eastAsia="Times New Roman" w:cstheme="minorHAnsi"/>
          <w:color w:val="000000"/>
          <w:lang w:eastAsia="fr-FR"/>
        </w:rPr>
        <w:t>inancier prend</w:t>
      </w:r>
      <w:r w:rsidR="0025787E" w:rsidRPr="00001E25">
        <w:rPr>
          <w:rFonts w:eastAsia="Times New Roman" w:cstheme="minorHAnsi"/>
          <w:color w:val="000000"/>
          <w:lang w:eastAsia="fr-FR"/>
        </w:rPr>
        <w:t xml:space="preserve"> en charge les </w:t>
      </w:r>
      <w:r w:rsidR="00063EE3" w:rsidRPr="00001E25">
        <w:rPr>
          <w:rFonts w:eastAsia="Times New Roman" w:cstheme="minorHAnsi"/>
          <w:color w:val="000000"/>
          <w:lang w:eastAsia="fr-FR"/>
        </w:rPr>
        <w:t>missions administratives et financières au</w:t>
      </w:r>
      <w:r w:rsidR="005731D2" w:rsidRPr="00001E25">
        <w:rPr>
          <w:rFonts w:eastAsia="Times New Roman" w:cstheme="minorHAnsi"/>
          <w:color w:val="000000"/>
          <w:lang w:eastAsia="fr-FR"/>
        </w:rPr>
        <w:t xml:space="preserve"> sein de l’établissement</w:t>
      </w:r>
      <w:r w:rsidR="003F5774" w:rsidRPr="00001E25">
        <w:rPr>
          <w:rFonts w:eastAsia="Times New Roman" w:cstheme="minorHAnsi"/>
          <w:color w:val="000000"/>
          <w:lang w:eastAsia="fr-FR"/>
        </w:rPr>
        <w:t>.</w:t>
      </w:r>
      <w:r w:rsidR="00D16822" w:rsidRPr="00001E25">
        <w:rPr>
          <w:rFonts w:eastAsia="Times New Roman" w:cstheme="minorHAnsi"/>
          <w:color w:val="000000"/>
          <w:lang w:eastAsia="fr-FR"/>
        </w:rPr>
        <w:t xml:space="preserve"> Ces activités sont à réaliser dans un état d’esprit respectueux du caractère propre et du projet éducatif de l’établissement.</w:t>
      </w:r>
    </w:p>
    <w:p w14:paraId="396E5B50" w14:textId="7410EC07" w:rsidR="00D16822" w:rsidRPr="00001E25" w:rsidRDefault="00471307" w:rsidP="00C65DC5">
      <w:pPr>
        <w:pStyle w:val="Paragraphedeliste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Il est le contact privilégié de l’</w:t>
      </w:r>
      <w:r w:rsidR="00BF0977" w:rsidRPr="00001E25">
        <w:rPr>
          <w:rFonts w:eastAsia="Times New Roman" w:cstheme="minorHAnsi"/>
          <w:color w:val="000000"/>
          <w:lang w:eastAsia="fr-FR"/>
        </w:rPr>
        <w:t>expert-comptable</w:t>
      </w:r>
      <w:r w:rsidRPr="00001E25">
        <w:rPr>
          <w:rFonts w:eastAsia="Times New Roman" w:cstheme="minorHAnsi"/>
          <w:color w:val="000000"/>
          <w:lang w:eastAsia="fr-FR"/>
        </w:rPr>
        <w:t xml:space="preserve"> et du commissaire aux comptes, des institutions Urssaf, inspection financière, des </w:t>
      </w:r>
      <w:r w:rsidR="00BF0977" w:rsidRPr="00001E25">
        <w:rPr>
          <w:rFonts w:eastAsia="Times New Roman" w:cstheme="minorHAnsi"/>
          <w:color w:val="000000"/>
          <w:lang w:eastAsia="fr-FR"/>
        </w:rPr>
        <w:t>banques,</w:t>
      </w:r>
      <w:r w:rsidR="00740411" w:rsidRPr="00001E25">
        <w:rPr>
          <w:rFonts w:eastAsia="Times New Roman" w:cstheme="minorHAnsi"/>
          <w:color w:val="000000"/>
          <w:lang w:eastAsia="fr-FR"/>
        </w:rPr>
        <w:t xml:space="preserve"> inspection</w:t>
      </w:r>
      <w:r w:rsidR="003205AB">
        <w:rPr>
          <w:rFonts w:eastAsia="Times New Roman" w:cstheme="minorHAnsi"/>
          <w:color w:val="000000"/>
          <w:lang w:eastAsia="fr-FR"/>
        </w:rPr>
        <w:t xml:space="preserve"> du travail (selon sa mission), encadre trois personnels </w:t>
      </w:r>
      <w:proofErr w:type="gramStart"/>
      <w:r w:rsidR="003205AB">
        <w:rPr>
          <w:rFonts w:eastAsia="Times New Roman" w:cstheme="minorHAnsi"/>
          <w:color w:val="000000"/>
          <w:lang w:eastAsia="fr-FR"/>
        </w:rPr>
        <w:t>( 1</w:t>
      </w:r>
      <w:proofErr w:type="gramEnd"/>
      <w:r w:rsidR="003205AB">
        <w:rPr>
          <w:rFonts w:eastAsia="Times New Roman" w:cstheme="minorHAnsi"/>
          <w:color w:val="000000"/>
          <w:lang w:eastAsia="fr-FR"/>
        </w:rPr>
        <w:t xml:space="preserve"> comptable, 1 assistante de direction, 1 intendant).</w:t>
      </w:r>
    </w:p>
    <w:p w14:paraId="273A51CE" w14:textId="5498AB1E" w:rsidR="00740411" w:rsidRPr="00001E25" w:rsidRDefault="00740411" w:rsidP="00471307">
      <w:pPr>
        <w:pStyle w:val="Paragraphedeliste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lang w:eastAsia="fr-FR"/>
        </w:rPr>
      </w:pPr>
    </w:p>
    <w:p w14:paraId="2453B51F" w14:textId="04863EA8" w:rsidR="002B6012" w:rsidRPr="00001E25" w:rsidRDefault="002B6012" w:rsidP="000304B2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2060"/>
          <w:u w:val="single"/>
          <w:lang w:eastAsia="fr-FR"/>
        </w:rPr>
      </w:pPr>
      <w:r w:rsidRPr="00001E25">
        <w:rPr>
          <w:rFonts w:eastAsia="Times New Roman" w:cstheme="minorHAnsi"/>
          <w:b/>
          <w:color w:val="002060"/>
          <w:u w:val="single"/>
          <w:lang w:eastAsia="fr-FR"/>
        </w:rPr>
        <w:t>Missions principales</w:t>
      </w:r>
    </w:p>
    <w:p w14:paraId="3A5823B4" w14:textId="147AB441" w:rsidR="002B6012" w:rsidRPr="00001E25" w:rsidRDefault="00063EE3" w:rsidP="002B601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  <w:bookmarkStart w:id="0" w:name="_Hlk481507957"/>
      <w:r w:rsidRPr="00001E25">
        <w:rPr>
          <w:rFonts w:eastAsia="Times New Roman" w:cstheme="minorHAnsi"/>
          <w:b/>
          <w:bCs/>
          <w:lang w:eastAsia="fr-FR"/>
        </w:rPr>
        <w:t xml:space="preserve">Gestion </w:t>
      </w:r>
      <w:r w:rsidR="0025787E" w:rsidRPr="00001E25">
        <w:rPr>
          <w:rFonts w:eastAsia="Times New Roman" w:cstheme="minorHAnsi"/>
          <w:b/>
          <w:bCs/>
          <w:lang w:eastAsia="fr-FR"/>
        </w:rPr>
        <w:t>comptable</w:t>
      </w:r>
    </w:p>
    <w:p w14:paraId="08C71232" w14:textId="364150AA" w:rsidR="00063EE3" w:rsidRPr="00001E25" w:rsidRDefault="0025787E" w:rsidP="00063EE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O</w:t>
      </w:r>
      <w:r w:rsidR="00063EE3" w:rsidRPr="00001E25">
        <w:rPr>
          <w:rFonts w:eastAsia="Times New Roman" w:cstheme="minorHAnsi"/>
          <w:color w:val="000000"/>
          <w:lang w:eastAsia="fr-FR"/>
        </w:rPr>
        <w:t>rganiser et coordonner les services administratifs et la comptabilité</w:t>
      </w:r>
      <w:r w:rsidR="003205AB">
        <w:rPr>
          <w:rFonts w:eastAsia="Times New Roman" w:cstheme="minorHAnsi"/>
          <w:color w:val="000000"/>
          <w:lang w:eastAsia="fr-FR"/>
        </w:rPr>
        <w:t>.</w:t>
      </w:r>
    </w:p>
    <w:p w14:paraId="1B4C9CD9" w14:textId="0A9E2819" w:rsidR="00C569E2" w:rsidRPr="00001E25" w:rsidRDefault="00001E25" w:rsidP="00C569E2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Superviser la gestion comptable des </w:t>
      </w:r>
      <w:r w:rsidR="00C569E2" w:rsidRPr="00001E25">
        <w:rPr>
          <w:rFonts w:eastAsia="Times New Roman" w:cstheme="minorHAnsi"/>
          <w:color w:val="000000"/>
          <w:lang w:eastAsia="fr-FR"/>
        </w:rPr>
        <w:t>familles (facturation, saisie, règlements, suivi et relance des impayés) et la restauration (idem, e</w:t>
      </w:r>
      <w:r>
        <w:rPr>
          <w:rFonts w:eastAsia="Times New Roman" w:cstheme="minorHAnsi"/>
          <w:color w:val="000000"/>
          <w:lang w:eastAsia="fr-FR"/>
        </w:rPr>
        <w:t xml:space="preserve">t contrôle du nombre des repas). Cette mission étant assurée par le comptable. </w:t>
      </w:r>
    </w:p>
    <w:p w14:paraId="6529E667" w14:textId="77777777" w:rsidR="00C569E2" w:rsidRPr="00001E25" w:rsidRDefault="00C569E2" w:rsidP="00C569E2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Gérer comptablement les fournisseurs et les achats</w:t>
      </w:r>
    </w:p>
    <w:p w14:paraId="2E1EA79E" w14:textId="77777777" w:rsidR="0028355F" w:rsidRPr="00001E25" w:rsidRDefault="0028355F" w:rsidP="0028355F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 xml:space="preserve">Assurer le rapprochement bancaire et la tenue de tous les journaux de caisse et de banque- remises en banque </w:t>
      </w:r>
    </w:p>
    <w:p w14:paraId="1378F8C1" w14:textId="0E2B0091" w:rsidR="00C569E2" w:rsidRPr="00001E25" w:rsidRDefault="00C569E2" w:rsidP="00C569E2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Comptabilité générale :</w:t>
      </w:r>
      <w:r w:rsidR="00471307" w:rsidRPr="00001E25">
        <w:rPr>
          <w:rFonts w:eastAsia="Times New Roman" w:cstheme="minorHAnsi"/>
          <w:color w:val="000000"/>
          <w:lang w:eastAsia="fr-FR"/>
        </w:rPr>
        <w:t xml:space="preserve"> valider</w:t>
      </w:r>
      <w:r w:rsidRPr="00001E25">
        <w:rPr>
          <w:rFonts w:eastAsia="Times New Roman" w:cstheme="minorHAnsi"/>
          <w:color w:val="000000"/>
          <w:lang w:eastAsia="fr-FR"/>
        </w:rPr>
        <w:t xml:space="preserve"> les écritures</w:t>
      </w:r>
      <w:r w:rsidR="0028355F" w:rsidRPr="00001E25">
        <w:rPr>
          <w:rFonts w:eastAsia="Times New Roman" w:cstheme="minorHAnsi"/>
          <w:color w:val="000000"/>
          <w:lang w:eastAsia="fr-FR"/>
        </w:rPr>
        <w:t xml:space="preserve"> d’inventaires</w:t>
      </w:r>
      <w:r w:rsidRPr="00001E25">
        <w:rPr>
          <w:rFonts w:eastAsia="Times New Roman" w:cstheme="minorHAnsi"/>
          <w:color w:val="000000"/>
          <w:lang w:eastAsia="fr-FR"/>
        </w:rPr>
        <w:t xml:space="preserve">, </w:t>
      </w:r>
      <w:r w:rsidR="0028355F" w:rsidRPr="00001E25">
        <w:rPr>
          <w:rFonts w:eastAsia="Times New Roman" w:cstheme="minorHAnsi"/>
          <w:color w:val="000000"/>
          <w:lang w:eastAsia="fr-FR"/>
        </w:rPr>
        <w:t xml:space="preserve">s’assurer du bon </w:t>
      </w:r>
      <w:r w:rsidRPr="00001E25">
        <w:rPr>
          <w:rFonts w:eastAsia="Times New Roman" w:cstheme="minorHAnsi"/>
          <w:color w:val="000000"/>
          <w:lang w:eastAsia="fr-FR"/>
        </w:rPr>
        <w:t>point</w:t>
      </w:r>
      <w:r w:rsidR="0028355F" w:rsidRPr="00001E25">
        <w:rPr>
          <w:rFonts w:eastAsia="Times New Roman" w:cstheme="minorHAnsi"/>
          <w:color w:val="000000"/>
          <w:lang w:eastAsia="fr-FR"/>
        </w:rPr>
        <w:t>age d</w:t>
      </w:r>
      <w:r w:rsidRPr="00001E25">
        <w:rPr>
          <w:rFonts w:eastAsia="Times New Roman" w:cstheme="minorHAnsi"/>
          <w:color w:val="000000"/>
          <w:lang w:eastAsia="fr-FR"/>
        </w:rPr>
        <w:t xml:space="preserve">es comptes </w:t>
      </w:r>
    </w:p>
    <w:p w14:paraId="65417EB7" w14:textId="22C174BF" w:rsidR="0025787E" w:rsidRPr="00001E25" w:rsidRDefault="0025787E" w:rsidP="00063EE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Superviser la comptabilité jusqu'au bilan</w:t>
      </w:r>
    </w:p>
    <w:bookmarkEnd w:id="0"/>
    <w:p w14:paraId="04E7FC19" w14:textId="6900DFD1" w:rsidR="008B076D" w:rsidRPr="00001E25" w:rsidRDefault="00063EE3" w:rsidP="008B076D">
      <w:pPr>
        <w:pStyle w:val="Titre2"/>
        <w:shd w:val="clear" w:color="auto" w:fill="FFFFFF"/>
        <w:spacing w:before="150" w:beforeAutospacing="0" w:after="150" w:afterAutospacing="0" w:line="33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01E25">
        <w:rPr>
          <w:rFonts w:asciiTheme="minorHAnsi" w:hAnsiTheme="minorHAnsi" w:cstheme="minorHAnsi"/>
          <w:sz w:val="22"/>
          <w:szCs w:val="22"/>
        </w:rPr>
        <w:t xml:space="preserve">Gestion financière </w:t>
      </w:r>
    </w:p>
    <w:p w14:paraId="33ADF583" w14:textId="1E97A81A" w:rsidR="0025787E" w:rsidRPr="00001E25" w:rsidRDefault="0025787E" w:rsidP="00C569E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 xml:space="preserve">Suivre et contrôler </w:t>
      </w:r>
      <w:r w:rsidR="00063EE3" w:rsidRPr="00001E25">
        <w:rPr>
          <w:rFonts w:eastAsia="Times New Roman" w:cstheme="minorHAnsi"/>
          <w:color w:val="000000"/>
          <w:lang w:eastAsia="fr-FR"/>
        </w:rPr>
        <w:t xml:space="preserve">les comptes bancaires, </w:t>
      </w:r>
      <w:r w:rsidRPr="00001E25">
        <w:rPr>
          <w:rFonts w:eastAsia="Times New Roman" w:cstheme="minorHAnsi"/>
          <w:color w:val="000000"/>
          <w:lang w:eastAsia="fr-FR"/>
        </w:rPr>
        <w:t xml:space="preserve">opérations financières, </w:t>
      </w:r>
      <w:r w:rsidR="00063EE3" w:rsidRPr="00001E25">
        <w:rPr>
          <w:rFonts w:eastAsia="Times New Roman" w:cstheme="minorHAnsi"/>
          <w:color w:val="000000"/>
          <w:lang w:eastAsia="fr-FR"/>
        </w:rPr>
        <w:t>prêts, placements et trésorerie</w:t>
      </w:r>
    </w:p>
    <w:p w14:paraId="14EF1662" w14:textId="77777777" w:rsidR="004B0946" w:rsidRPr="00001E25" w:rsidRDefault="004B0946" w:rsidP="004B094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 xml:space="preserve">Monter les plans de financement en cas d’investissements et coordonner leur financement </w:t>
      </w:r>
    </w:p>
    <w:p w14:paraId="333A5743" w14:textId="54BD0EFA" w:rsidR="004B0946" w:rsidRPr="00001E25" w:rsidRDefault="004B0946" w:rsidP="004B094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 xml:space="preserve">S’assurer du montage des dossiers de subventions et en </w:t>
      </w:r>
      <w:r w:rsidR="003829E4" w:rsidRPr="00001E25">
        <w:rPr>
          <w:rFonts w:eastAsia="Times New Roman" w:cstheme="minorHAnsi"/>
          <w:color w:val="000000"/>
          <w:lang w:eastAsia="fr-FR"/>
        </w:rPr>
        <w:t>assurer le</w:t>
      </w:r>
      <w:r w:rsidRPr="00001E25">
        <w:rPr>
          <w:rFonts w:eastAsia="Times New Roman" w:cstheme="minorHAnsi"/>
          <w:color w:val="000000"/>
          <w:lang w:eastAsia="fr-FR"/>
        </w:rPr>
        <w:t xml:space="preserve"> suivi</w:t>
      </w:r>
    </w:p>
    <w:p w14:paraId="6FE66211" w14:textId="364AA5BD" w:rsidR="00B31D68" w:rsidRPr="00001E25" w:rsidRDefault="003205AB" w:rsidP="00B31D68">
      <w:pPr>
        <w:pStyle w:val="Titre2"/>
        <w:shd w:val="clear" w:color="auto" w:fill="FFFFFF"/>
        <w:spacing w:before="150" w:beforeAutospacing="0" w:after="150" w:afterAutospacing="0" w:line="33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Participation au pilotage </w:t>
      </w:r>
      <w:r w:rsidR="00B31D68" w:rsidRPr="00001E25">
        <w:rPr>
          <w:rFonts w:asciiTheme="minorHAnsi" w:hAnsiTheme="minorHAnsi" w:cstheme="minorHAnsi"/>
          <w:sz w:val="22"/>
          <w:szCs w:val="22"/>
        </w:rPr>
        <w:t>de gestion</w:t>
      </w:r>
      <w:r w:rsidR="00C569E2" w:rsidRPr="00001E25">
        <w:rPr>
          <w:rFonts w:asciiTheme="minorHAnsi" w:hAnsiTheme="minorHAnsi" w:cstheme="minorHAnsi"/>
          <w:sz w:val="22"/>
          <w:szCs w:val="22"/>
        </w:rPr>
        <w:t>, gestion du budget de l’établissement</w:t>
      </w:r>
    </w:p>
    <w:p w14:paraId="438163AF" w14:textId="6B84CA58" w:rsidR="004B0946" w:rsidRPr="00001E25" w:rsidRDefault="004B0946" w:rsidP="004B094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Mettre en place des indicateurs et utiliser les tableaux de bord indices</w:t>
      </w:r>
      <w:r w:rsidR="003205AB">
        <w:rPr>
          <w:rFonts w:eastAsia="Times New Roman" w:cstheme="minorHAnsi"/>
          <w:color w:val="000000"/>
          <w:lang w:eastAsia="fr-FR"/>
        </w:rPr>
        <w:t>, l’outil ISIDOOR</w:t>
      </w:r>
    </w:p>
    <w:p w14:paraId="55D9FF79" w14:textId="77777777" w:rsidR="004B0946" w:rsidRPr="00001E25" w:rsidRDefault="004B0946" w:rsidP="004B094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Editer des états d'analyses mettant en exergue les indicateurs</w:t>
      </w:r>
    </w:p>
    <w:p w14:paraId="272AA910" w14:textId="416E9CBA" w:rsidR="004B0946" w:rsidRPr="00001E25" w:rsidRDefault="004B0946" w:rsidP="004B094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 xml:space="preserve">Elaborer et proposer un budget prévisionnel, en assurer le </w:t>
      </w:r>
      <w:r w:rsidR="003829E4" w:rsidRPr="00001E25">
        <w:rPr>
          <w:rFonts w:eastAsia="Times New Roman" w:cstheme="minorHAnsi"/>
          <w:color w:val="000000"/>
          <w:lang w:eastAsia="fr-FR"/>
        </w:rPr>
        <w:t>suivi,</w:t>
      </w:r>
      <w:r w:rsidRPr="00001E25">
        <w:rPr>
          <w:rFonts w:eastAsia="Times New Roman" w:cstheme="minorHAnsi"/>
          <w:color w:val="000000"/>
          <w:lang w:eastAsia="fr-FR"/>
        </w:rPr>
        <w:t xml:space="preserve"> </w:t>
      </w:r>
      <w:r w:rsidR="0015093F" w:rsidRPr="00001E25">
        <w:rPr>
          <w:rFonts w:eastAsia="Times New Roman" w:cstheme="minorHAnsi"/>
          <w:color w:val="000000"/>
          <w:lang w:eastAsia="fr-FR"/>
        </w:rPr>
        <w:t>l’analyse</w:t>
      </w:r>
      <w:r w:rsidR="003829E4" w:rsidRPr="00001E25">
        <w:rPr>
          <w:rFonts w:eastAsia="Times New Roman" w:cstheme="minorHAnsi"/>
          <w:color w:val="000000"/>
          <w:lang w:eastAsia="fr-FR"/>
        </w:rPr>
        <w:t xml:space="preserve"> et</w:t>
      </w:r>
      <w:r w:rsidRPr="00001E25">
        <w:rPr>
          <w:rFonts w:eastAsia="Times New Roman" w:cstheme="minorHAnsi"/>
          <w:color w:val="000000"/>
          <w:lang w:eastAsia="fr-FR"/>
        </w:rPr>
        <w:t xml:space="preserve"> proposer</w:t>
      </w:r>
      <w:r w:rsidR="00831B16" w:rsidRPr="00001E25">
        <w:rPr>
          <w:rFonts w:eastAsia="Times New Roman" w:cstheme="minorHAnsi"/>
          <w:color w:val="000000"/>
          <w:lang w:eastAsia="fr-FR"/>
        </w:rPr>
        <w:t xml:space="preserve"> </w:t>
      </w:r>
      <w:r w:rsidR="003829E4" w:rsidRPr="00001E25">
        <w:rPr>
          <w:rFonts w:eastAsia="Times New Roman" w:cstheme="minorHAnsi"/>
          <w:color w:val="000000"/>
          <w:lang w:eastAsia="fr-FR"/>
        </w:rPr>
        <w:t>le cas échéant</w:t>
      </w:r>
      <w:r w:rsidRPr="00001E25">
        <w:rPr>
          <w:rFonts w:eastAsia="Times New Roman" w:cstheme="minorHAnsi"/>
          <w:color w:val="000000"/>
          <w:lang w:eastAsia="fr-FR"/>
        </w:rPr>
        <w:t xml:space="preserve"> des actions correctrices   </w:t>
      </w:r>
    </w:p>
    <w:p w14:paraId="2AA49811" w14:textId="77777777" w:rsidR="004B0946" w:rsidRPr="00001E25" w:rsidRDefault="004B0946" w:rsidP="004B094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Apporter un soutien administratif et financier auprès de l’OGEC</w:t>
      </w:r>
    </w:p>
    <w:p w14:paraId="03CFC40D" w14:textId="7273DC3A" w:rsidR="00063EE3" w:rsidRPr="00001E25" w:rsidRDefault="00063EE3" w:rsidP="00063EE3">
      <w:pPr>
        <w:pStyle w:val="Titre2"/>
        <w:shd w:val="clear" w:color="auto" w:fill="FFFFFF"/>
        <w:spacing w:before="150" w:beforeAutospacing="0" w:after="150" w:afterAutospacing="0" w:line="33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01E25">
        <w:rPr>
          <w:rFonts w:asciiTheme="minorHAnsi" w:hAnsiTheme="minorHAnsi" w:cstheme="minorHAnsi"/>
          <w:sz w:val="22"/>
          <w:szCs w:val="22"/>
        </w:rPr>
        <w:t xml:space="preserve">Gestion des fournisseurs et </w:t>
      </w:r>
      <w:r w:rsidR="00DA0A1F" w:rsidRPr="00001E25">
        <w:rPr>
          <w:rFonts w:asciiTheme="minorHAnsi" w:hAnsiTheme="minorHAnsi" w:cstheme="minorHAnsi"/>
          <w:sz w:val="22"/>
          <w:szCs w:val="22"/>
        </w:rPr>
        <w:t>sous-traitants</w:t>
      </w:r>
    </w:p>
    <w:p w14:paraId="4FFEEE9E" w14:textId="77777777" w:rsidR="004B0946" w:rsidRPr="00001E25" w:rsidRDefault="004B0946" w:rsidP="004B094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 xml:space="preserve">Mettre en place des appels d’offre </w:t>
      </w:r>
    </w:p>
    <w:p w14:paraId="0214F5F9" w14:textId="6ED54C75" w:rsidR="004B0946" w:rsidRPr="00001E25" w:rsidRDefault="004B0946" w:rsidP="004B094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Négocier, vérifier et suivre les contrats établis avec les prestataires de services</w:t>
      </w:r>
    </w:p>
    <w:p w14:paraId="3FD262F1" w14:textId="77777777" w:rsidR="003205AB" w:rsidRDefault="004B0946" w:rsidP="004B094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Gérer les relations avec la société de restauration, avec la société de nettoyage</w:t>
      </w:r>
      <w:r w:rsidR="003205AB">
        <w:rPr>
          <w:rFonts w:eastAsia="Times New Roman" w:cstheme="minorHAnsi"/>
          <w:color w:val="000000"/>
          <w:lang w:eastAsia="fr-FR"/>
        </w:rPr>
        <w:t>.</w:t>
      </w:r>
    </w:p>
    <w:p w14:paraId="792D0B60" w14:textId="025C0F6C" w:rsidR="004B0946" w:rsidRPr="00001E25" w:rsidRDefault="003205AB" w:rsidP="004B094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Négocier les </w:t>
      </w:r>
      <w:r w:rsidR="004B0946" w:rsidRPr="00001E25">
        <w:rPr>
          <w:rFonts w:eastAsia="Times New Roman" w:cstheme="minorHAnsi"/>
          <w:color w:val="000000"/>
          <w:lang w:eastAsia="fr-FR"/>
        </w:rPr>
        <w:t>prix et veiller à l</w:t>
      </w:r>
      <w:r>
        <w:rPr>
          <w:rFonts w:eastAsia="Times New Roman" w:cstheme="minorHAnsi"/>
          <w:color w:val="000000"/>
          <w:lang w:eastAsia="fr-FR"/>
        </w:rPr>
        <w:t>’application des contrats.</w:t>
      </w:r>
      <w:r w:rsidR="004B0946" w:rsidRPr="00001E25">
        <w:rPr>
          <w:rFonts w:eastAsia="Times New Roman" w:cstheme="minorHAnsi"/>
          <w:color w:val="000000"/>
          <w:lang w:eastAsia="fr-FR"/>
        </w:rPr>
        <w:t xml:space="preserve"> </w:t>
      </w:r>
    </w:p>
    <w:p w14:paraId="52985C25" w14:textId="328760FE" w:rsidR="00DA0A1F" w:rsidRPr="00001E25" w:rsidRDefault="00DA0A1F" w:rsidP="00DA0A1F">
      <w:pPr>
        <w:pStyle w:val="Titre2"/>
        <w:shd w:val="clear" w:color="auto" w:fill="FFFFFF"/>
        <w:spacing w:before="150" w:beforeAutospacing="0" w:after="150" w:afterAutospacing="0" w:line="33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01E25">
        <w:rPr>
          <w:rFonts w:asciiTheme="minorHAnsi" w:hAnsiTheme="minorHAnsi" w:cstheme="minorHAnsi"/>
          <w:sz w:val="22"/>
          <w:szCs w:val="22"/>
        </w:rPr>
        <w:t>Gestion immobilière</w:t>
      </w:r>
    </w:p>
    <w:p w14:paraId="4521FB80" w14:textId="3B8A5DFB" w:rsidR="00471307" w:rsidRPr="00001E25" w:rsidRDefault="00471307" w:rsidP="0047130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bookmarkStart w:id="1" w:name="_Hlk487541438"/>
      <w:r w:rsidRPr="00001E25">
        <w:rPr>
          <w:rFonts w:eastAsia="Times New Roman" w:cstheme="minorHAnsi"/>
          <w:color w:val="000000"/>
          <w:lang w:eastAsia="fr-FR"/>
        </w:rPr>
        <w:t>Veille</w:t>
      </w:r>
      <w:r w:rsidR="0015093F" w:rsidRPr="00001E25">
        <w:rPr>
          <w:rFonts w:eastAsia="Times New Roman" w:cstheme="minorHAnsi"/>
          <w:color w:val="000000"/>
          <w:lang w:eastAsia="fr-FR"/>
        </w:rPr>
        <w:t>r</w:t>
      </w:r>
      <w:r w:rsidRPr="00001E25">
        <w:rPr>
          <w:rFonts w:eastAsia="Times New Roman" w:cstheme="minorHAnsi"/>
          <w:color w:val="000000"/>
          <w:lang w:eastAsia="fr-FR"/>
        </w:rPr>
        <w:t xml:space="preserve"> à l'entretien des bâtiments et </w:t>
      </w:r>
      <w:r w:rsidR="003205AB">
        <w:rPr>
          <w:rFonts w:eastAsia="Times New Roman" w:cstheme="minorHAnsi"/>
          <w:color w:val="000000"/>
          <w:lang w:eastAsia="fr-FR"/>
        </w:rPr>
        <w:t>l’application qualitative des contrats.</w:t>
      </w:r>
    </w:p>
    <w:p w14:paraId="43BA48E0" w14:textId="29C01964" w:rsidR="00471307" w:rsidRPr="00001E25" w:rsidRDefault="00471307" w:rsidP="0047130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Soumettre des propositions à moyen terme avec dossiers ou devis nécessaires</w:t>
      </w:r>
    </w:p>
    <w:p w14:paraId="5C8A8F04" w14:textId="1E64ABC8" w:rsidR="00471307" w:rsidRPr="00001E25" w:rsidRDefault="00471307" w:rsidP="0047130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Met</w:t>
      </w:r>
      <w:r w:rsidR="0015093F" w:rsidRPr="00001E25">
        <w:rPr>
          <w:rFonts w:eastAsia="Times New Roman" w:cstheme="minorHAnsi"/>
          <w:color w:val="000000"/>
          <w:lang w:eastAsia="fr-FR"/>
        </w:rPr>
        <w:t>tre</w:t>
      </w:r>
      <w:r w:rsidRPr="00001E25">
        <w:rPr>
          <w:rFonts w:eastAsia="Times New Roman" w:cstheme="minorHAnsi"/>
          <w:color w:val="000000"/>
          <w:lang w:eastAsia="fr-FR"/>
        </w:rPr>
        <w:t xml:space="preserve"> en place un plan d’investissement prévisionnel sur 5 à 10 ans avec un plan de </w:t>
      </w:r>
      <w:r w:rsidR="00BF0977" w:rsidRPr="00001E25">
        <w:rPr>
          <w:rFonts w:eastAsia="Times New Roman" w:cstheme="minorHAnsi"/>
          <w:color w:val="000000"/>
          <w:lang w:eastAsia="fr-FR"/>
        </w:rPr>
        <w:t>financement (</w:t>
      </w:r>
      <w:r w:rsidRPr="00001E25">
        <w:rPr>
          <w:rFonts w:eastAsia="Times New Roman" w:cstheme="minorHAnsi"/>
          <w:color w:val="000000"/>
          <w:lang w:eastAsia="fr-FR"/>
        </w:rPr>
        <w:t>travaux lourds</w:t>
      </w:r>
      <w:r w:rsidR="00BF0977" w:rsidRPr="00001E25">
        <w:rPr>
          <w:rFonts w:eastAsia="Times New Roman" w:cstheme="minorHAnsi"/>
          <w:color w:val="000000"/>
          <w:lang w:eastAsia="fr-FR"/>
        </w:rPr>
        <w:t>),</w:t>
      </w:r>
      <w:r w:rsidRPr="00001E25">
        <w:rPr>
          <w:rFonts w:eastAsia="Times New Roman" w:cstheme="minorHAnsi"/>
          <w:color w:val="000000"/>
          <w:lang w:eastAsia="fr-FR"/>
        </w:rPr>
        <w:t xml:space="preserve"> en assur</w:t>
      </w:r>
      <w:r w:rsidR="00CE1587" w:rsidRPr="00001E25">
        <w:rPr>
          <w:rFonts w:eastAsia="Times New Roman" w:cstheme="minorHAnsi"/>
          <w:color w:val="000000"/>
          <w:lang w:eastAsia="fr-FR"/>
        </w:rPr>
        <w:t>er</w:t>
      </w:r>
      <w:r w:rsidRPr="00001E25">
        <w:rPr>
          <w:rFonts w:eastAsia="Times New Roman" w:cstheme="minorHAnsi"/>
          <w:color w:val="000000"/>
          <w:lang w:eastAsia="fr-FR"/>
        </w:rPr>
        <w:t xml:space="preserve"> </w:t>
      </w:r>
      <w:r w:rsidR="00CE1587" w:rsidRPr="00001E25">
        <w:rPr>
          <w:rFonts w:eastAsia="Times New Roman" w:cstheme="minorHAnsi"/>
          <w:color w:val="000000"/>
          <w:lang w:eastAsia="fr-FR"/>
        </w:rPr>
        <w:t>les suivis</w:t>
      </w:r>
    </w:p>
    <w:p w14:paraId="4A9D7DE5" w14:textId="77777777" w:rsidR="00471307" w:rsidRPr="00001E25" w:rsidRDefault="00471307" w:rsidP="0047130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Superviser les travaux ou investissements décidés, assiste aux réunions de chantier.</w:t>
      </w:r>
    </w:p>
    <w:p w14:paraId="3B050E35" w14:textId="499AEB9E" w:rsidR="00740411" w:rsidRPr="00001E25" w:rsidRDefault="00471307" w:rsidP="00740411">
      <w:pPr>
        <w:pStyle w:val="Paragraphedeliste"/>
        <w:numPr>
          <w:ilvl w:val="0"/>
          <w:numId w:val="2"/>
        </w:numPr>
        <w:shd w:val="clear" w:color="auto" w:fill="FFFFFF"/>
        <w:spacing w:before="150" w:after="150" w:line="330" w:lineRule="atLeast"/>
        <w:jc w:val="both"/>
        <w:textAlignment w:val="baseline"/>
        <w:rPr>
          <w:rFonts w:cstheme="minorHAnsi"/>
        </w:rPr>
      </w:pPr>
      <w:r w:rsidRPr="00001E25">
        <w:rPr>
          <w:rFonts w:eastAsia="Times New Roman" w:cstheme="minorHAnsi"/>
          <w:color w:val="000000"/>
          <w:lang w:eastAsia="fr-FR"/>
        </w:rPr>
        <w:t>S’assure</w:t>
      </w:r>
      <w:r w:rsidR="003829E4" w:rsidRPr="00001E25">
        <w:rPr>
          <w:rFonts w:eastAsia="Times New Roman" w:cstheme="minorHAnsi"/>
          <w:color w:val="000000"/>
          <w:lang w:eastAsia="fr-FR"/>
        </w:rPr>
        <w:t>r</w:t>
      </w:r>
      <w:r w:rsidRPr="00001E25">
        <w:rPr>
          <w:rFonts w:eastAsia="Times New Roman" w:cstheme="minorHAnsi"/>
          <w:color w:val="000000"/>
          <w:lang w:eastAsia="fr-FR"/>
        </w:rPr>
        <w:t xml:space="preserve"> de l’adaptation des bâtiments à la législation en vigueur</w:t>
      </w:r>
      <w:bookmarkEnd w:id="1"/>
    </w:p>
    <w:p w14:paraId="023097C8" w14:textId="3501034E" w:rsidR="0028355F" w:rsidRPr="00001E25" w:rsidRDefault="0028355F" w:rsidP="0028355F">
      <w:pPr>
        <w:pStyle w:val="Titre2"/>
        <w:shd w:val="clear" w:color="auto" w:fill="FFFFFF"/>
        <w:spacing w:before="150" w:beforeAutospacing="0" w:after="150" w:afterAutospacing="0" w:line="33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01E25">
        <w:rPr>
          <w:rFonts w:asciiTheme="minorHAnsi" w:hAnsiTheme="minorHAnsi" w:cstheme="minorHAnsi"/>
          <w:sz w:val="22"/>
          <w:szCs w:val="22"/>
        </w:rPr>
        <w:lastRenderedPageBreak/>
        <w:t>Respect de la réglementation</w:t>
      </w:r>
    </w:p>
    <w:p w14:paraId="1D3B9632" w14:textId="6C9D848A" w:rsidR="0028355F" w:rsidRPr="00001E25" w:rsidRDefault="0028355F" w:rsidP="0028355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Suivre la législation comptable et les règles de comptabilisation de l’enseignement catholique, suivi des autres réglementations (fiscal</w:t>
      </w:r>
      <w:r w:rsidR="00E33967" w:rsidRPr="00001E25">
        <w:rPr>
          <w:rFonts w:eastAsia="Times New Roman" w:cstheme="minorHAnsi"/>
          <w:color w:val="000000"/>
          <w:lang w:eastAsia="fr-FR"/>
        </w:rPr>
        <w:t>,</w:t>
      </w:r>
      <w:r w:rsidRPr="00001E25">
        <w:rPr>
          <w:rFonts w:eastAsia="Times New Roman" w:cstheme="minorHAnsi"/>
          <w:color w:val="000000"/>
          <w:lang w:eastAsia="fr-FR"/>
        </w:rPr>
        <w:t xml:space="preserve"> …)  </w:t>
      </w:r>
    </w:p>
    <w:p w14:paraId="61D16BFA" w14:textId="4510C411" w:rsidR="00E33967" w:rsidRPr="00001E25" w:rsidRDefault="0028355F" w:rsidP="0028355F">
      <w:pPr>
        <w:spacing w:before="100" w:beforeAutospacing="1" w:after="100" w:afterAutospacing="1" w:line="240" w:lineRule="auto"/>
        <w:rPr>
          <w:rFonts w:cstheme="minorHAnsi"/>
        </w:rPr>
      </w:pPr>
      <w:bookmarkStart w:id="2" w:name="_Hlk487540329"/>
      <w:r w:rsidRPr="00001E25">
        <w:rPr>
          <w:rFonts w:eastAsia="Times New Roman" w:cstheme="minorHAnsi"/>
          <w:b/>
          <w:bCs/>
          <w:lang w:eastAsia="fr-FR"/>
        </w:rPr>
        <w:t>Gestion informatique</w:t>
      </w:r>
      <w:r w:rsidR="003205AB">
        <w:rPr>
          <w:rFonts w:eastAsia="Times New Roman" w:cstheme="minorHAnsi"/>
          <w:b/>
          <w:bCs/>
          <w:lang w:eastAsia="fr-FR"/>
        </w:rPr>
        <w:t xml:space="preserve"> et audiovisuel, téléphonie</w:t>
      </w:r>
    </w:p>
    <w:p w14:paraId="1E92F45B" w14:textId="1707008B" w:rsidR="0028355F" w:rsidRDefault="0028355F" w:rsidP="00AE58C0">
      <w:pPr>
        <w:pStyle w:val="Paragraphedeliste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AE58C0">
        <w:rPr>
          <w:rFonts w:eastAsia="Times New Roman" w:cstheme="minorHAnsi"/>
          <w:color w:val="000000"/>
          <w:lang w:eastAsia="fr-FR"/>
        </w:rPr>
        <w:t>Superviser le système informatique comptable et de gestion</w:t>
      </w:r>
      <w:r w:rsidR="00AE58C0" w:rsidRPr="00AE58C0">
        <w:rPr>
          <w:rFonts w:eastAsia="Times New Roman" w:cstheme="minorHAnsi"/>
          <w:color w:val="000000"/>
          <w:lang w:eastAsia="fr-FR"/>
        </w:rPr>
        <w:t xml:space="preserve"> en relation avec le prestataire</w:t>
      </w:r>
    </w:p>
    <w:p w14:paraId="37FA7C9A" w14:textId="1F80AA50" w:rsidR="00AE58C0" w:rsidRPr="00AE58C0" w:rsidRDefault="00AE58C0" w:rsidP="00AE58C0">
      <w:pPr>
        <w:pStyle w:val="Paragraphedeliste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Veiller à la fiabilité de la plateforme technique, du réseau, des applicatifs métiers, à l’équipe audio et informatique des classes</w:t>
      </w:r>
    </w:p>
    <w:bookmarkEnd w:id="2"/>
    <w:p w14:paraId="56C83FE0" w14:textId="26129528" w:rsidR="00DA0A1F" w:rsidRPr="00001E25" w:rsidRDefault="00A25013" w:rsidP="00C569E2">
      <w:pPr>
        <w:pStyle w:val="Titre2"/>
        <w:shd w:val="clear" w:color="auto" w:fill="FFFFFF"/>
        <w:spacing w:before="150" w:beforeAutospacing="0" w:after="150" w:afterAutospacing="0" w:line="33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01E25">
        <w:rPr>
          <w:rFonts w:asciiTheme="minorHAnsi" w:hAnsiTheme="minorHAnsi" w:cstheme="minorHAnsi"/>
          <w:sz w:val="22"/>
          <w:szCs w:val="22"/>
        </w:rPr>
        <w:t>Conseils</w:t>
      </w:r>
      <w:r w:rsidR="00AE58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756F56" w14:textId="254EA607" w:rsidR="00C569E2" w:rsidRPr="00001E25" w:rsidRDefault="00DA0A1F" w:rsidP="00DA0A1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Elaborer pour le chef d'établissement et l’OGEC les documents nécessaires aux prises de décisions.</w:t>
      </w:r>
      <w:r w:rsidR="00A25013" w:rsidRPr="00001E25">
        <w:rPr>
          <w:rFonts w:eastAsia="Times New Roman" w:cstheme="minorHAnsi"/>
          <w:color w:val="000000"/>
          <w:lang w:eastAsia="fr-FR"/>
        </w:rPr>
        <w:t xml:space="preserve"> </w:t>
      </w:r>
    </w:p>
    <w:p w14:paraId="554420D3" w14:textId="55B76A80" w:rsidR="00C569E2" w:rsidRPr="00001E25" w:rsidRDefault="00C569E2" w:rsidP="00DA0A1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Préparer les réunions statutaires</w:t>
      </w:r>
    </w:p>
    <w:p w14:paraId="5D49BE8C" w14:textId="19C4EA46" w:rsidR="00471307" w:rsidRPr="00001E25" w:rsidRDefault="00A25013" w:rsidP="0047130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Conseiller</w:t>
      </w:r>
      <w:r w:rsidR="0025787E" w:rsidRPr="00001E25">
        <w:rPr>
          <w:rFonts w:eastAsia="Times New Roman" w:cstheme="minorHAnsi"/>
          <w:color w:val="000000"/>
          <w:lang w:eastAsia="fr-FR"/>
        </w:rPr>
        <w:t xml:space="preserve">, </w:t>
      </w:r>
      <w:r w:rsidRPr="00001E25">
        <w:rPr>
          <w:rFonts w:eastAsia="Times New Roman" w:cstheme="minorHAnsi"/>
          <w:color w:val="000000"/>
          <w:lang w:eastAsia="fr-FR"/>
        </w:rPr>
        <w:t>orienter</w:t>
      </w:r>
      <w:r w:rsidR="0025787E" w:rsidRPr="00001E25">
        <w:rPr>
          <w:rFonts w:eastAsia="Times New Roman" w:cstheme="minorHAnsi"/>
          <w:color w:val="000000"/>
          <w:lang w:eastAsia="fr-FR"/>
        </w:rPr>
        <w:t xml:space="preserve"> et alerter </w:t>
      </w:r>
      <w:r w:rsidRPr="00001E25">
        <w:rPr>
          <w:rFonts w:eastAsia="Times New Roman" w:cstheme="minorHAnsi"/>
          <w:color w:val="000000"/>
          <w:lang w:eastAsia="fr-FR"/>
        </w:rPr>
        <w:t xml:space="preserve">sur la politique financière de l’établissement </w:t>
      </w:r>
    </w:p>
    <w:p w14:paraId="09098F0E" w14:textId="00DAD697" w:rsidR="00471307" w:rsidRPr="00001E25" w:rsidRDefault="00001E25" w:rsidP="00471307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u w:val="single"/>
          <w:lang w:eastAsia="fr-FR"/>
        </w:rPr>
      </w:pPr>
      <w:r>
        <w:rPr>
          <w:rFonts w:eastAsia="Times New Roman" w:cstheme="minorHAnsi"/>
          <w:b/>
          <w:color w:val="000000"/>
          <w:u w:val="single"/>
          <w:lang w:eastAsia="fr-FR"/>
        </w:rPr>
        <w:t>M</w:t>
      </w:r>
      <w:r w:rsidR="00471307" w:rsidRPr="00001E25">
        <w:rPr>
          <w:rFonts w:eastAsia="Times New Roman" w:cstheme="minorHAnsi"/>
          <w:b/>
          <w:color w:val="000000"/>
          <w:u w:val="single"/>
          <w:lang w:eastAsia="fr-FR"/>
        </w:rPr>
        <w:t>ission RH</w:t>
      </w:r>
    </w:p>
    <w:p w14:paraId="57FB385B" w14:textId="1C659FD6" w:rsidR="00740411" w:rsidRDefault="00001E25" w:rsidP="0074041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Superviser</w:t>
      </w:r>
      <w:r w:rsidR="00740411" w:rsidRPr="00001E25">
        <w:rPr>
          <w:rFonts w:eastAsia="Times New Roman" w:cstheme="minorHAnsi"/>
          <w:color w:val="000000"/>
          <w:lang w:eastAsia="fr-FR"/>
        </w:rPr>
        <w:t xml:space="preserve"> les fonctions d'un service de ressources humai</w:t>
      </w:r>
      <w:r>
        <w:rPr>
          <w:rFonts w:eastAsia="Times New Roman" w:cstheme="minorHAnsi"/>
          <w:color w:val="000000"/>
          <w:lang w:eastAsia="fr-FR"/>
        </w:rPr>
        <w:t xml:space="preserve">nes (élaboration des contrats, </w:t>
      </w:r>
      <w:r w:rsidR="00740411" w:rsidRPr="00001E25">
        <w:rPr>
          <w:rFonts w:eastAsia="Times New Roman" w:cstheme="minorHAnsi"/>
          <w:color w:val="000000"/>
          <w:lang w:eastAsia="fr-FR"/>
        </w:rPr>
        <w:t>plan de formation, gestion des absences, etc.)</w:t>
      </w:r>
      <w:r>
        <w:rPr>
          <w:rFonts w:eastAsia="Times New Roman" w:cstheme="minorHAnsi"/>
          <w:color w:val="000000"/>
          <w:lang w:eastAsia="fr-FR"/>
        </w:rPr>
        <w:t xml:space="preserve"> assurées par l’assistante de direction.</w:t>
      </w:r>
    </w:p>
    <w:p w14:paraId="31F0EE0F" w14:textId="70205BD9" w:rsidR="00AE58C0" w:rsidRPr="00001E25" w:rsidRDefault="00AE58C0" w:rsidP="0074041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Assurer les relations avec la Mutuelle, l’organisme de prévoyance, l’URSSAF, la médecine du travail</w:t>
      </w:r>
    </w:p>
    <w:p w14:paraId="5BADE54E" w14:textId="0C085ACF" w:rsidR="00740411" w:rsidRDefault="00740411" w:rsidP="0074041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Gérer la paie du personnel</w:t>
      </w:r>
      <w:r w:rsidR="00AE58C0">
        <w:rPr>
          <w:rFonts w:eastAsia="Times New Roman" w:cstheme="minorHAnsi"/>
          <w:color w:val="000000"/>
          <w:lang w:eastAsia="fr-FR"/>
        </w:rPr>
        <w:t>, les modulations de planning.</w:t>
      </w:r>
    </w:p>
    <w:p w14:paraId="0C7BFF93" w14:textId="3C4D6A04" w:rsidR="00AE58C0" w:rsidRPr="00001E25" w:rsidRDefault="00AE58C0" w:rsidP="0074041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Superviser le fonctionnement de la badgeuse en relation avec les plannings et la paie.</w:t>
      </w:r>
    </w:p>
    <w:p w14:paraId="3942D0E8" w14:textId="083414FD" w:rsidR="00740411" w:rsidRPr="00001E25" w:rsidRDefault="00740411" w:rsidP="0074041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Assurer le suivi des instances représentatives du personnel (participation selon les séances)</w:t>
      </w:r>
    </w:p>
    <w:p w14:paraId="5A993DBB" w14:textId="35531BDE" w:rsidR="00DB54EF" w:rsidRPr="00001E25" w:rsidRDefault="00340903" w:rsidP="00D16822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u w:val="single"/>
          <w:lang w:eastAsia="fr-FR"/>
        </w:rPr>
      </w:pPr>
      <w:r w:rsidRPr="00001E25">
        <w:rPr>
          <w:rFonts w:eastAsia="Times New Roman" w:cstheme="minorHAnsi"/>
          <w:b/>
          <w:color w:val="000000"/>
          <w:u w:val="single"/>
          <w:lang w:eastAsia="fr-FR"/>
        </w:rPr>
        <w:t>Compétences</w:t>
      </w:r>
      <w:r w:rsidR="00D16822" w:rsidRPr="00001E25">
        <w:rPr>
          <w:rFonts w:eastAsia="Times New Roman" w:cstheme="minorHAnsi"/>
          <w:b/>
          <w:color w:val="000000"/>
          <w:u w:val="single"/>
          <w:lang w:eastAsia="fr-FR"/>
        </w:rPr>
        <w:t xml:space="preserve"> requises </w:t>
      </w:r>
    </w:p>
    <w:p w14:paraId="0F9EF3BE" w14:textId="1380E305" w:rsidR="00340903" w:rsidRPr="00001E25" w:rsidRDefault="00340903" w:rsidP="00252EEC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u w:val="single"/>
          <w:lang w:eastAsia="fr-FR"/>
        </w:rPr>
      </w:pPr>
      <w:r w:rsidRPr="00001E25">
        <w:rPr>
          <w:rFonts w:eastAsia="Times New Roman" w:cstheme="minorHAnsi"/>
          <w:b/>
          <w:color w:val="000000"/>
          <w:u w:val="single"/>
          <w:lang w:eastAsia="fr-FR"/>
        </w:rPr>
        <w:t>Qualités personnelles</w:t>
      </w:r>
    </w:p>
    <w:p w14:paraId="4FE617F0" w14:textId="5814D729" w:rsidR="00DA0A1F" w:rsidRPr="00001E25" w:rsidRDefault="00894318" w:rsidP="0098772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Avoir</w:t>
      </w:r>
      <w:r w:rsidR="0098772A" w:rsidRPr="00001E25">
        <w:rPr>
          <w:rFonts w:eastAsia="Times New Roman" w:cstheme="minorHAnsi"/>
          <w:color w:val="000000"/>
          <w:lang w:eastAsia="fr-FR"/>
        </w:rPr>
        <w:t xml:space="preserve"> le sens de l’honnêteté et le souci de la confidentialité</w:t>
      </w:r>
    </w:p>
    <w:p w14:paraId="4931255C" w14:textId="50D4C1D2" w:rsidR="00DA0A1F" w:rsidRPr="00001E25" w:rsidRDefault="00894318" w:rsidP="0098772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Savoir</w:t>
      </w:r>
      <w:r w:rsidR="00DA0A1F" w:rsidRPr="00001E25">
        <w:rPr>
          <w:rFonts w:eastAsia="Times New Roman" w:cstheme="minorHAnsi"/>
          <w:color w:val="000000"/>
          <w:lang w:eastAsia="fr-FR"/>
        </w:rPr>
        <w:t xml:space="preserve"> anticiper, informer, conseiller, rendre compte et alerter.</w:t>
      </w:r>
    </w:p>
    <w:p w14:paraId="7D7305B9" w14:textId="508215C2" w:rsidR="00DA0A1F" w:rsidRPr="00001E25" w:rsidRDefault="00894318" w:rsidP="0098772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Disposer</w:t>
      </w:r>
      <w:r w:rsidR="00DA0A1F" w:rsidRPr="00001E25">
        <w:rPr>
          <w:rFonts w:eastAsia="Times New Roman" w:cstheme="minorHAnsi"/>
          <w:color w:val="000000"/>
          <w:lang w:eastAsia="fr-FR"/>
        </w:rPr>
        <w:t xml:space="preserve"> d'un bon esprit d'analyse et de synthèse.</w:t>
      </w:r>
    </w:p>
    <w:p w14:paraId="0CC3D599" w14:textId="6519C4E1" w:rsidR="00DA0A1F" w:rsidRPr="00001E25" w:rsidRDefault="00894318" w:rsidP="0098772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 xml:space="preserve">Faire preuve de </w:t>
      </w:r>
      <w:r w:rsidR="00DA0A1F" w:rsidRPr="00001E25">
        <w:rPr>
          <w:rFonts w:eastAsia="Times New Roman" w:cstheme="minorHAnsi"/>
          <w:color w:val="000000"/>
          <w:lang w:eastAsia="fr-FR"/>
        </w:rPr>
        <w:t xml:space="preserve">diplomatie, </w:t>
      </w:r>
      <w:r w:rsidRPr="00001E25">
        <w:rPr>
          <w:rFonts w:eastAsia="Times New Roman" w:cstheme="minorHAnsi"/>
          <w:color w:val="000000"/>
          <w:lang w:eastAsia="fr-FR"/>
        </w:rPr>
        <w:t>d’</w:t>
      </w:r>
      <w:r w:rsidR="00DA0A1F" w:rsidRPr="00001E25">
        <w:rPr>
          <w:rFonts w:eastAsia="Times New Roman" w:cstheme="minorHAnsi"/>
          <w:color w:val="000000"/>
          <w:lang w:eastAsia="fr-FR"/>
        </w:rPr>
        <w:t xml:space="preserve">écoute et </w:t>
      </w:r>
      <w:r w:rsidRPr="00001E25">
        <w:rPr>
          <w:rFonts w:eastAsia="Times New Roman" w:cstheme="minorHAnsi"/>
          <w:color w:val="000000"/>
          <w:lang w:eastAsia="fr-FR"/>
        </w:rPr>
        <w:t xml:space="preserve">de </w:t>
      </w:r>
      <w:r w:rsidR="00DA0A1F" w:rsidRPr="00001E25">
        <w:rPr>
          <w:rFonts w:eastAsia="Times New Roman" w:cstheme="minorHAnsi"/>
          <w:color w:val="000000"/>
          <w:lang w:eastAsia="fr-FR"/>
        </w:rPr>
        <w:t xml:space="preserve">finesse relationnelle </w:t>
      </w:r>
      <w:r w:rsidRPr="00001E25">
        <w:rPr>
          <w:rFonts w:eastAsia="Times New Roman" w:cstheme="minorHAnsi"/>
          <w:color w:val="000000"/>
          <w:lang w:eastAsia="fr-FR"/>
        </w:rPr>
        <w:t>pour être</w:t>
      </w:r>
      <w:r w:rsidR="00DA0A1F" w:rsidRPr="00001E25">
        <w:rPr>
          <w:rFonts w:eastAsia="Times New Roman" w:cstheme="minorHAnsi"/>
          <w:color w:val="000000"/>
          <w:lang w:eastAsia="fr-FR"/>
        </w:rPr>
        <w:t xml:space="preserve"> efficace dans la mobilisation des équipes, la négociation et la gestion de projets à partenaires multiples</w:t>
      </w:r>
    </w:p>
    <w:p w14:paraId="62CC83FF" w14:textId="5291EAD1" w:rsidR="00340903" w:rsidRPr="00001E25" w:rsidRDefault="00340903" w:rsidP="00252EEC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u w:val="single"/>
          <w:lang w:eastAsia="fr-FR"/>
        </w:rPr>
      </w:pPr>
      <w:r w:rsidRPr="00001E25">
        <w:rPr>
          <w:rFonts w:eastAsia="Times New Roman" w:cstheme="minorHAnsi"/>
          <w:b/>
          <w:color w:val="000000"/>
          <w:u w:val="single"/>
          <w:lang w:eastAsia="fr-FR"/>
        </w:rPr>
        <w:t xml:space="preserve">Compétences techniques </w:t>
      </w:r>
    </w:p>
    <w:p w14:paraId="0B744691" w14:textId="105FA7C3" w:rsidR="00DA0A1F" w:rsidRPr="00001E25" w:rsidRDefault="00001E25" w:rsidP="00DA0A1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M</w:t>
      </w:r>
      <w:r w:rsidR="00DA0A1F" w:rsidRPr="00001E25">
        <w:rPr>
          <w:rFonts w:eastAsia="Times New Roman" w:cstheme="minorHAnsi"/>
          <w:color w:val="000000"/>
          <w:lang w:eastAsia="fr-FR"/>
        </w:rPr>
        <w:t>anagement d'équipes diversifiées.</w:t>
      </w:r>
    </w:p>
    <w:p w14:paraId="06C3CD65" w14:textId="0DA9B6EF" w:rsidR="00DA0A1F" w:rsidRPr="00001E25" w:rsidRDefault="00DA0A1F" w:rsidP="00DA0A1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Comptabilité et gestion de trésorerie.</w:t>
      </w:r>
    </w:p>
    <w:p w14:paraId="20AB4F52" w14:textId="42DBA094" w:rsidR="00DA0A1F" w:rsidRDefault="00DA0A1F" w:rsidP="00DA0A1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Contrôle de gestion et analyse financière.</w:t>
      </w:r>
    </w:p>
    <w:p w14:paraId="00E900AF" w14:textId="05CBFC44" w:rsidR="00AE58C0" w:rsidRPr="00001E25" w:rsidRDefault="00AE58C0" w:rsidP="00DA0A1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Connaissance SI, gestion de projets</w:t>
      </w:r>
    </w:p>
    <w:p w14:paraId="3A6A486B" w14:textId="2B3950D9" w:rsidR="00DA0A1F" w:rsidRDefault="00DA0A1F" w:rsidP="00DA0A1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/>
          <w:lang w:eastAsia="fr-FR"/>
        </w:rPr>
        <w:t>Maîtrise des logiciels qui couvrent ces domaines.</w:t>
      </w:r>
    </w:p>
    <w:p w14:paraId="7D996324" w14:textId="46AC62B7" w:rsidR="00AE58C0" w:rsidRDefault="00AE58C0" w:rsidP="00DA0A1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Connaissance du droit social de la branche d’activités</w:t>
      </w:r>
    </w:p>
    <w:p w14:paraId="5E53D8D3" w14:textId="51B20865" w:rsidR="00AE58C0" w:rsidRPr="00001E25" w:rsidRDefault="00AE58C0" w:rsidP="00DA0A1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Expérience de traitement des </w:t>
      </w:r>
      <w:proofErr w:type="spellStart"/>
      <w:r>
        <w:rPr>
          <w:rFonts w:eastAsia="Times New Roman" w:cstheme="minorHAnsi"/>
          <w:color w:val="000000"/>
          <w:lang w:eastAsia="fr-FR"/>
        </w:rPr>
        <w:t>paies</w:t>
      </w:r>
      <w:proofErr w:type="spellEnd"/>
      <w:r>
        <w:rPr>
          <w:rFonts w:eastAsia="Times New Roman" w:cstheme="minorHAnsi"/>
          <w:color w:val="000000"/>
          <w:lang w:eastAsia="fr-FR"/>
        </w:rPr>
        <w:t xml:space="preserve"> et des déclarations DSN.</w:t>
      </w:r>
    </w:p>
    <w:p w14:paraId="0F5EB1EE" w14:textId="42EA3003" w:rsidR="00340903" w:rsidRPr="00001E25" w:rsidRDefault="00340903" w:rsidP="00252EEC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u w:val="single"/>
          <w:lang w:eastAsia="fr-FR"/>
        </w:rPr>
      </w:pPr>
      <w:r w:rsidRPr="00001E25">
        <w:rPr>
          <w:rFonts w:eastAsia="Times New Roman" w:cstheme="minorHAnsi"/>
          <w:b/>
          <w:color w:val="000000"/>
          <w:u w:val="single"/>
          <w:lang w:eastAsia="fr-FR"/>
        </w:rPr>
        <w:t xml:space="preserve">Diplôme et expérience souhaités </w:t>
      </w:r>
    </w:p>
    <w:p w14:paraId="08A2D495" w14:textId="14155091" w:rsidR="00340903" w:rsidRPr="00001E25" w:rsidRDefault="6A259063" w:rsidP="00340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01E25">
        <w:rPr>
          <w:rFonts w:eastAsia="Times New Roman" w:cstheme="minorHAnsi"/>
          <w:color w:val="000000" w:themeColor="text1"/>
          <w:lang w:eastAsia="fr-FR"/>
        </w:rPr>
        <w:t>Bac +4/5</w:t>
      </w:r>
    </w:p>
    <w:p w14:paraId="7E14CFDD" w14:textId="6B3A0CFD" w:rsidR="6A259063" w:rsidRPr="00001E25" w:rsidRDefault="6A259063" w:rsidP="001509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lang w:eastAsia="fr-FR"/>
        </w:rPr>
      </w:pPr>
      <w:r w:rsidRPr="00001E25">
        <w:rPr>
          <w:rFonts w:eastAsia="Times New Roman" w:cstheme="minorHAnsi"/>
          <w:color w:val="000000" w:themeColor="text1"/>
          <w:lang w:eastAsia="fr-FR"/>
        </w:rPr>
        <w:t>Expérience de 5 ans minimum</w:t>
      </w:r>
    </w:p>
    <w:p w14:paraId="431656F4" w14:textId="77777777" w:rsidR="00340903" w:rsidRPr="00001E25" w:rsidRDefault="00340903" w:rsidP="0034090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u w:val="single"/>
          <w:lang w:eastAsia="fr-FR"/>
        </w:rPr>
      </w:pPr>
      <w:r w:rsidRPr="00001E25">
        <w:rPr>
          <w:rFonts w:eastAsia="Times New Roman" w:cstheme="minorHAnsi"/>
          <w:b/>
          <w:bCs/>
          <w:color w:val="000000" w:themeColor="text1"/>
          <w:u w:val="single"/>
          <w:lang w:eastAsia="fr-FR"/>
        </w:rPr>
        <w:t>Organisation du service</w:t>
      </w:r>
    </w:p>
    <w:p w14:paraId="4EA4CB77" w14:textId="588A5DEF" w:rsidR="00DA0A1F" w:rsidRPr="00001E25" w:rsidRDefault="00DA0A1F" w:rsidP="00DA0A1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fr-FR"/>
        </w:rPr>
      </w:pPr>
      <w:r w:rsidRPr="00001E25">
        <w:rPr>
          <w:rFonts w:eastAsia="Times New Roman" w:cstheme="minorHAnsi"/>
          <w:color w:val="000000" w:themeColor="text1"/>
          <w:lang w:eastAsia="fr-FR"/>
        </w:rPr>
        <w:t xml:space="preserve">Manager le personnel des services </w:t>
      </w:r>
      <w:r w:rsidR="00C569E2" w:rsidRPr="00001E25">
        <w:rPr>
          <w:rFonts w:eastAsia="Times New Roman" w:cstheme="minorHAnsi"/>
          <w:color w:val="000000" w:themeColor="text1"/>
          <w:lang w:eastAsia="fr-FR"/>
        </w:rPr>
        <w:t>DAF</w:t>
      </w:r>
      <w:r w:rsidRPr="00001E25">
        <w:rPr>
          <w:rFonts w:eastAsia="Times New Roman" w:cstheme="minorHAnsi"/>
          <w:color w:val="000000" w:themeColor="text1"/>
          <w:lang w:eastAsia="fr-FR"/>
        </w:rPr>
        <w:t xml:space="preserve">, comptabilité, </w:t>
      </w:r>
      <w:r w:rsidR="00001E25">
        <w:rPr>
          <w:rFonts w:eastAsia="Times New Roman" w:cstheme="minorHAnsi"/>
          <w:color w:val="000000" w:themeColor="text1"/>
          <w:lang w:eastAsia="fr-FR"/>
        </w:rPr>
        <w:t>secrétariat, intendance</w:t>
      </w:r>
      <w:r w:rsidRPr="00001E25">
        <w:rPr>
          <w:rFonts w:eastAsia="Times New Roman" w:cstheme="minorHAnsi"/>
          <w:color w:val="000000" w:themeColor="text1"/>
          <w:lang w:eastAsia="fr-FR"/>
        </w:rPr>
        <w:t xml:space="preserve"> et maintenance </w:t>
      </w:r>
    </w:p>
    <w:p w14:paraId="4B12A482" w14:textId="432E1480" w:rsidR="00340903" w:rsidRDefault="0098772A" w:rsidP="00340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fr-FR"/>
        </w:rPr>
      </w:pPr>
      <w:r w:rsidRPr="00001E25">
        <w:rPr>
          <w:rFonts w:eastAsia="Times New Roman" w:cstheme="minorHAnsi"/>
          <w:color w:val="000000" w:themeColor="text1"/>
          <w:lang w:eastAsia="fr-FR"/>
        </w:rPr>
        <w:t>Sous</w:t>
      </w:r>
      <w:r w:rsidR="00340903" w:rsidRPr="00001E25">
        <w:rPr>
          <w:rFonts w:eastAsia="Times New Roman" w:cstheme="minorHAnsi"/>
          <w:color w:val="000000" w:themeColor="text1"/>
          <w:lang w:eastAsia="fr-FR"/>
        </w:rPr>
        <w:t xml:space="preserve"> sa responsabilité </w:t>
      </w:r>
      <w:r w:rsidR="00001E25">
        <w:rPr>
          <w:rFonts w:eastAsia="Times New Roman" w:cstheme="minorHAnsi"/>
          <w:color w:val="000000" w:themeColor="text1"/>
          <w:lang w:eastAsia="fr-FR"/>
        </w:rPr>
        <w:t>3</w:t>
      </w:r>
      <w:r w:rsidR="00340903" w:rsidRPr="00001E25">
        <w:rPr>
          <w:rFonts w:eastAsia="Times New Roman" w:cstheme="minorHAnsi"/>
          <w:color w:val="000000" w:themeColor="text1"/>
          <w:lang w:eastAsia="fr-FR"/>
        </w:rPr>
        <w:t xml:space="preserve"> salarié</w:t>
      </w:r>
      <w:r w:rsidR="00DA0A1F" w:rsidRPr="00001E25">
        <w:rPr>
          <w:rFonts w:eastAsia="Times New Roman" w:cstheme="minorHAnsi"/>
          <w:color w:val="000000" w:themeColor="text1"/>
          <w:lang w:eastAsia="fr-FR"/>
        </w:rPr>
        <w:t>s</w:t>
      </w:r>
      <w:r w:rsidR="00340903" w:rsidRPr="00001E25">
        <w:rPr>
          <w:rFonts w:eastAsia="Times New Roman" w:cstheme="minorHAnsi"/>
          <w:color w:val="000000" w:themeColor="text1"/>
          <w:lang w:eastAsia="fr-FR"/>
        </w:rPr>
        <w:t xml:space="preserve"> + sous- </w:t>
      </w:r>
      <w:r w:rsidR="00C569E2" w:rsidRPr="00001E25">
        <w:rPr>
          <w:rFonts w:eastAsia="Times New Roman" w:cstheme="minorHAnsi"/>
          <w:color w:val="000000" w:themeColor="text1"/>
          <w:lang w:eastAsia="fr-FR"/>
        </w:rPr>
        <w:t>traitants : restauration</w:t>
      </w:r>
      <w:r w:rsidR="002A55F6" w:rsidRPr="00001E25">
        <w:rPr>
          <w:rFonts w:eastAsia="Times New Roman" w:cstheme="minorHAnsi"/>
          <w:color w:val="000000" w:themeColor="text1"/>
          <w:lang w:eastAsia="fr-FR"/>
        </w:rPr>
        <w:t xml:space="preserve">, </w:t>
      </w:r>
      <w:r w:rsidR="00DA0A1F" w:rsidRPr="00001E25">
        <w:rPr>
          <w:rFonts w:eastAsia="Times New Roman" w:cstheme="minorHAnsi"/>
          <w:color w:val="000000" w:themeColor="text1"/>
          <w:lang w:eastAsia="fr-FR"/>
        </w:rPr>
        <w:t>nettoyage</w:t>
      </w:r>
    </w:p>
    <w:p w14:paraId="59C50090" w14:textId="5D6AD9E0" w:rsidR="00FE2FE5" w:rsidRDefault="00FE2FE5" w:rsidP="00FE2FE5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 w:themeColor="text1"/>
          <w:lang w:eastAsia="fr-FR"/>
        </w:rPr>
      </w:pPr>
      <w:r>
        <w:rPr>
          <w:rFonts w:eastAsia="Times New Roman" w:cstheme="minorHAnsi"/>
          <w:color w:val="000000" w:themeColor="text1"/>
          <w:lang w:eastAsia="fr-FR"/>
        </w:rPr>
        <w:lastRenderedPageBreak/>
        <w:t xml:space="preserve">Candidature à envoyer à </w:t>
      </w:r>
      <w:hyperlink r:id="rId8" w:history="1">
        <w:r w:rsidRPr="003F390F">
          <w:rPr>
            <w:rStyle w:val="Lienhypertexte"/>
            <w:rFonts w:eastAsia="Times New Roman" w:cstheme="minorHAnsi"/>
            <w:lang w:eastAsia="fr-FR"/>
          </w:rPr>
          <w:t>laure.mathelon@jamontrouge.com</w:t>
        </w:r>
      </w:hyperlink>
    </w:p>
    <w:p w14:paraId="106C5453" w14:textId="77777777" w:rsidR="00FE2FE5" w:rsidRPr="00001E25" w:rsidRDefault="00FE2FE5" w:rsidP="00FE2FE5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 w:themeColor="text1"/>
          <w:lang w:eastAsia="fr-FR"/>
        </w:rPr>
      </w:pPr>
      <w:bookmarkStart w:id="3" w:name="_GoBack"/>
      <w:bookmarkEnd w:id="3"/>
    </w:p>
    <w:sectPr w:rsidR="00FE2FE5" w:rsidRPr="00001E25" w:rsidSect="00B82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A42"/>
    <w:multiLevelType w:val="multilevel"/>
    <w:tmpl w:val="01D0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0ECB"/>
    <w:multiLevelType w:val="multilevel"/>
    <w:tmpl w:val="5F2E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379D1"/>
    <w:multiLevelType w:val="multilevel"/>
    <w:tmpl w:val="4D90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17F38"/>
    <w:multiLevelType w:val="multilevel"/>
    <w:tmpl w:val="AB50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65AEC"/>
    <w:multiLevelType w:val="multilevel"/>
    <w:tmpl w:val="CDD2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C5AE9"/>
    <w:multiLevelType w:val="multilevel"/>
    <w:tmpl w:val="AF14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71D5A"/>
    <w:multiLevelType w:val="multilevel"/>
    <w:tmpl w:val="8784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51AED"/>
    <w:multiLevelType w:val="hybridMultilevel"/>
    <w:tmpl w:val="4C76C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B5208"/>
    <w:multiLevelType w:val="multilevel"/>
    <w:tmpl w:val="6540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2A7054"/>
    <w:multiLevelType w:val="multilevel"/>
    <w:tmpl w:val="58B6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5888" w:hanging="360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54584"/>
    <w:multiLevelType w:val="multilevel"/>
    <w:tmpl w:val="1FC4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423905"/>
    <w:multiLevelType w:val="multilevel"/>
    <w:tmpl w:val="7170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6E2BF9"/>
    <w:multiLevelType w:val="multilevel"/>
    <w:tmpl w:val="5968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9149F"/>
    <w:multiLevelType w:val="multilevel"/>
    <w:tmpl w:val="A320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953BA"/>
    <w:multiLevelType w:val="multilevel"/>
    <w:tmpl w:val="AD1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397EBC"/>
    <w:multiLevelType w:val="multilevel"/>
    <w:tmpl w:val="B170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9762AA"/>
    <w:multiLevelType w:val="multilevel"/>
    <w:tmpl w:val="D444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026475"/>
    <w:multiLevelType w:val="multilevel"/>
    <w:tmpl w:val="7374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FD0345"/>
    <w:multiLevelType w:val="multilevel"/>
    <w:tmpl w:val="2700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B4CCB"/>
    <w:multiLevelType w:val="multilevel"/>
    <w:tmpl w:val="8422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4E7064"/>
    <w:multiLevelType w:val="multilevel"/>
    <w:tmpl w:val="035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EA4C15"/>
    <w:multiLevelType w:val="multilevel"/>
    <w:tmpl w:val="1CFC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3E3D2C"/>
    <w:multiLevelType w:val="multilevel"/>
    <w:tmpl w:val="F7F0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0071F1"/>
    <w:multiLevelType w:val="multilevel"/>
    <w:tmpl w:val="1794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813A3F"/>
    <w:multiLevelType w:val="multilevel"/>
    <w:tmpl w:val="763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D96AD6"/>
    <w:multiLevelType w:val="multilevel"/>
    <w:tmpl w:val="BF1E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B54102"/>
    <w:multiLevelType w:val="multilevel"/>
    <w:tmpl w:val="701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673F81"/>
    <w:multiLevelType w:val="multilevel"/>
    <w:tmpl w:val="027C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3F2544"/>
    <w:multiLevelType w:val="hybridMultilevel"/>
    <w:tmpl w:val="97F41326"/>
    <w:lvl w:ilvl="0" w:tplc="F3F45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64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CD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63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C0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E1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CA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00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68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0E3229"/>
    <w:multiLevelType w:val="hybridMultilevel"/>
    <w:tmpl w:val="4D6A6616"/>
    <w:lvl w:ilvl="0" w:tplc="9D30E1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307690"/>
    <w:multiLevelType w:val="multilevel"/>
    <w:tmpl w:val="66B8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8F66B1"/>
    <w:multiLevelType w:val="multilevel"/>
    <w:tmpl w:val="BD00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4A0C21"/>
    <w:multiLevelType w:val="multilevel"/>
    <w:tmpl w:val="1392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630793"/>
    <w:multiLevelType w:val="multilevel"/>
    <w:tmpl w:val="7374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662998"/>
    <w:multiLevelType w:val="multilevel"/>
    <w:tmpl w:val="ED54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047EB9"/>
    <w:multiLevelType w:val="multilevel"/>
    <w:tmpl w:val="A7B0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811CE2"/>
    <w:multiLevelType w:val="multilevel"/>
    <w:tmpl w:val="A6B0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9C3AE1"/>
    <w:multiLevelType w:val="multilevel"/>
    <w:tmpl w:val="394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8462C2"/>
    <w:multiLevelType w:val="multilevel"/>
    <w:tmpl w:val="F8BE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ED5808"/>
    <w:multiLevelType w:val="multilevel"/>
    <w:tmpl w:val="068A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9"/>
  </w:num>
  <w:num w:numId="3">
    <w:abstractNumId w:val="16"/>
  </w:num>
  <w:num w:numId="4">
    <w:abstractNumId w:val="10"/>
  </w:num>
  <w:num w:numId="5">
    <w:abstractNumId w:val="21"/>
  </w:num>
  <w:num w:numId="6">
    <w:abstractNumId w:val="6"/>
  </w:num>
  <w:num w:numId="7">
    <w:abstractNumId w:val="33"/>
  </w:num>
  <w:num w:numId="8">
    <w:abstractNumId w:val="17"/>
  </w:num>
  <w:num w:numId="9">
    <w:abstractNumId w:val="4"/>
  </w:num>
  <w:num w:numId="10">
    <w:abstractNumId w:val="0"/>
  </w:num>
  <w:num w:numId="11">
    <w:abstractNumId w:val="32"/>
  </w:num>
  <w:num w:numId="12">
    <w:abstractNumId w:val="23"/>
  </w:num>
  <w:num w:numId="13">
    <w:abstractNumId w:val="18"/>
  </w:num>
  <w:num w:numId="14">
    <w:abstractNumId w:val="14"/>
  </w:num>
  <w:num w:numId="15">
    <w:abstractNumId w:val="36"/>
  </w:num>
  <w:num w:numId="16">
    <w:abstractNumId w:val="27"/>
  </w:num>
  <w:num w:numId="17">
    <w:abstractNumId w:val="25"/>
  </w:num>
  <w:num w:numId="18">
    <w:abstractNumId w:val="15"/>
  </w:num>
  <w:num w:numId="19">
    <w:abstractNumId w:val="34"/>
  </w:num>
  <w:num w:numId="20">
    <w:abstractNumId w:val="1"/>
  </w:num>
  <w:num w:numId="21">
    <w:abstractNumId w:val="31"/>
  </w:num>
  <w:num w:numId="22">
    <w:abstractNumId w:val="37"/>
  </w:num>
  <w:num w:numId="23">
    <w:abstractNumId w:val="2"/>
  </w:num>
  <w:num w:numId="24">
    <w:abstractNumId w:val="8"/>
  </w:num>
  <w:num w:numId="25">
    <w:abstractNumId w:val="19"/>
  </w:num>
  <w:num w:numId="26">
    <w:abstractNumId w:val="24"/>
  </w:num>
  <w:num w:numId="27">
    <w:abstractNumId w:val="38"/>
  </w:num>
  <w:num w:numId="28">
    <w:abstractNumId w:val="30"/>
  </w:num>
  <w:num w:numId="29">
    <w:abstractNumId w:val="13"/>
  </w:num>
  <w:num w:numId="30">
    <w:abstractNumId w:val="39"/>
  </w:num>
  <w:num w:numId="31">
    <w:abstractNumId w:val="5"/>
  </w:num>
  <w:num w:numId="32">
    <w:abstractNumId w:val="3"/>
  </w:num>
  <w:num w:numId="33">
    <w:abstractNumId w:val="12"/>
  </w:num>
  <w:num w:numId="34">
    <w:abstractNumId w:val="20"/>
  </w:num>
  <w:num w:numId="35">
    <w:abstractNumId w:val="22"/>
  </w:num>
  <w:num w:numId="36">
    <w:abstractNumId w:val="11"/>
  </w:num>
  <w:num w:numId="37">
    <w:abstractNumId w:val="35"/>
  </w:num>
  <w:num w:numId="38">
    <w:abstractNumId w:val="29"/>
  </w:num>
  <w:num w:numId="39">
    <w:abstractNumId w:val="2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12"/>
    <w:rsid w:val="00001E25"/>
    <w:rsid w:val="0000256A"/>
    <w:rsid w:val="000304B2"/>
    <w:rsid w:val="00034D5D"/>
    <w:rsid w:val="00043D47"/>
    <w:rsid w:val="00063DB2"/>
    <w:rsid w:val="00063EE3"/>
    <w:rsid w:val="00067ED4"/>
    <w:rsid w:val="0015093F"/>
    <w:rsid w:val="00156171"/>
    <w:rsid w:val="00186A42"/>
    <w:rsid w:val="001C13E2"/>
    <w:rsid w:val="00252EEC"/>
    <w:rsid w:val="0025787E"/>
    <w:rsid w:val="00273FAC"/>
    <w:rsid w:val="0028355F"/>
    <w:rsid w:val="002A55F6"/>
    <w:rsid w:val="002B6012"/>
    <w:rsid w:val="002F7B8F"/>
    <w:rsid w:val="003205AB"/>
    <w:rsid w:val="00340903"/>
    <w:rsid w:val="003829E4"/>
    <w:rsid w:val="003F5774"/>
    <w:rsid w:val="00471307"/>
    <w:rsid w:val="004739AF"/>
    <w:rsid w:val="004956ED"/>
    <w:rsid w:val="004B0946"/>
    <w:rsid w:val="005731D2"/>
    <w:rsid w:val="005A182D"/>
    <w:rsid w:val="00621701"/>
    <w:rsid w:val="00694293"/>
    <w:rsid w:val="00740411"/>
    <w:rsid w:val="00831B16"/>
    <w:rsid w:val="00850005"/>
    <w:rsid w:val="00894318"/>
    <w:rsid w:val="008B076D"/>
    <w:rsid w:val="0093082E"/>
    <w:rsid w:val="0098772A"/>
    <w:rsid w:val="009D3C0A"/>
    <w:rsid w:val="00A01C2A"/>
    <w:rsid w:val="00A25013"/>
    <w:rsid w:val="00A51207"/>
    <w:rsid w:val="00AE58C0"/>
    <w:rsid w:val="00B0268C"/>
    <w:rsid w:val="00B05491"/>
    <w:rsid w:val="00B302A5"/>
    <w:rsid w:val="00B31D68"/>
    <w:rsid w:val="00B82685"/>
    <w:rsid w:val="00B94FB7"/>
    <w:rsid w:val="00BF0977"/>
    <w:rsid w:val="00C23742"/>
    <w:rsid w:val="00C40A4F"/>
    <w:rsid w:val="00C569E2"/>
    <w:rsid w:val="00C65DC5"/>
    <w:rsid w:val="00C879E2"/>
    <w:rsid w:val="00CE1587"/>
    <w:rsid w:val="00D16822"/>
    <w:rsid w:val="00DA0A1F"/>
    <w:rsid w:val="00DB54EF"/>
    <w:rsid w:val="00E02579"/>
    <w:rsid w:val="00E33967"/>
    <w:rsid w:val="00E5059D"/>
    <w:rsid w:val="00EE247E"/>
    <w:rsid w:val="00EF6CD4"/>
    <w:rsid w:val="00FD1C70"/>
    <w:rsid w:val="00FE2FE5"/>
    <w:rsid w:val="6A259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A2F3"/>
  <w15:chartTrackingRefBased/>
  <w15:docId w15:val="{A126C898-8A51-4168-9CA4-D0862007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A1F"/>
  </w:style>
  <w:style w:type="paragraph" w:styleId="Titre1">
    <w:name w:val="heading 1"/>
    <w:basedOn w:val="Normal"/>
    <w:link w:val="Titre1Car"/>
    <w:uiPriority w:val="9"/>
    <w:qFormat/>
    <w:rsid w:val="002B6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B6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6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601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B601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601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B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B6012"/>
    <w:rPr>
      <w:b/>
      <w:bCs/>
    </w:rPr>
  </w:style>
  <w:style w:type="character" w:styleId="Lienhypertexte">
    <w:name w:val="Hyperlink"/>
    <w:basedOn w:val="Policepardfaut"/>
    <w:uiPriority w:val="99"/>
    <w:unhideWhenUsed/>
    <w:rsid w:val="002B6012"/>
    <w:rPr>
      <w:color w:val="0000FF"/>
      <w:u w:val="single"/>
    </w:rPr>
  </w:style>
  <w:style w:type="paragraph" w:customStyle="1" w:styleId="medias">
    <w:name w:val="medias"/>
    <w:basedOn w:val="Normal"/>
    <w:rsid w:val="002B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40903"/>
  </w:style>
  <w:style w:type="paragraph" w:styleId="Paragraphedeliste">
    <w:name w:val="List Paragraph"/>
    <w:basedOn w:val="Normal"/>
    <w:uiPriority w:val="34"/>
    <w:qFormat/>
    <w:rsid w:val="00EF6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2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9E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043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3D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.mathelon@jamontroug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09B55A1D3BF489B4DBC2C89497CB1" ma:contentTypeVersion="9" ma:contentTypeDescription="Crée un document." ma:contentTypeScope="" ma:versionID="747175b6d2067e9e8560c521ba7562d5">
  <xsd:schema xmlns:xsd="http://www.w3.org/2001/XMLSchema" xmlns:xs="http://www.w3.org/2001/XMLSchema" xmlns:p="http://schemas.microsoft.com/office/2006/metadata/properties" xmlns:ns2="327ed1b4-9513-4f65-8665-a84c64ac8cc4" xmlns:ns3="c418ab55-63b8-41f0-a11e-d7ce9420571d" targetNamespace="http://schemas.microsoft.com/office/2006/metadata/properties" ma:root="true" ma:fieldsID="e557f36214d67573e3aa21a6b3dbef13" ns2:_="" ns3:_="">
    <xsd:import namespace="327ed1b4-9513-4f65-8665-a84c64ac8cc4"/>
    <xsd:import namespace="c418ab55-63b8-41f0-a11e-d7ce942057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ed1b4-9513-4f65-8665-a84c64ac8c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8ab55-63b8-41f0-a11e-d7ce94205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B5D2D-8D1B-41F9-AF60-738FC1140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ed1b4-9513-4f65-8665-a84c64ac8cc4"/>
    <ds:schemaRef ds:uri="c418ab55-63b8-41f0-a11e-d7ce94205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93829-DE70-4230-B3F1-786D17CE4A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DAC544-D56E-47AD-B838-4ACA748E0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 Compiègne</dc:creator>
  <cp:keywords/>
  <dc:description/>
  <cp:lastModifiedBy>Laure Mathelon</cp:lastModifiedBy>
  <cp:revision>4</cp:revision>
  <cp:lastPrinted>2017-07-17T13:59:00Z</cp:lastPrinted>
  <dcterms:created xsi:type="dcterms:W3CDTF">2022-04-26T16:28:00Z</dcterms:created>
  <dcterms:modified xsi:type="dcterms:W3CDTF">2022-11-02T13:37:00Z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0x010100FDA09B55A1D3BF489B4DBC2C89497CB1</vt:lpwstr>
  </property>
  <property fmtid="{D5CDD505-2E9C-101B-9397-08002B2CF9AE}" pid="3" name="AuthorIds_UIVersion_2560">
    <vt:lpwstr>12</vt:lpwstr>
  </property>
  <property fmtid="{D5CDD505-2E9C-101B-9397-08002B2CF9AE}" pid="4" name="AuthorIds_UIVersion_3584">
    <vt:lpwstr>12</vt:lpwstr>
  </property>
</Properties>
</file>