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C00" w:rsidRDefault="000F7299" w:rsidP="00D03C00">
      <w:pPr>
        <w:jc w:val="center"/>
        <w:rPr>
          <w:rFonts w:ascii="Arial" w:hAnsi="Arial" w:cs="Arial"/>
          <w:b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6EF5B030" wp14:editId="3BEA0D9F">
            <wp:simplePos x="0" y="0"/>
            <wp:positionH relativeFrom="margin">
              <wp:posOffset>-533400</wp:posOffset>
            </wp:positionH>
            <wp:positionV relativeFrom="paragraph">
              <wp:posOffset>-476250</wp:posOffset>
            </wp:positionV>
            <wp:extent cx="1590675" cy="1108710"/>
            <wp:effectExtent l="0" t="0" r="9525" b="0"/>
            <wp:wrapNone/>
            <wp:docPr id="2" name="Image 2" descr="LogoPierreTerm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PierreTermi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0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7299" w:rsidRDefault="000F7299" w:rsidP="00D03C00">
      <w:pPr>
        <w:jc w:val="center"/>
        <w:rPr>
          <w:rFonts w:ascii="Arial" w:hAnsi="Arial" w:cs="Arial"/>
          <w:b/>
        </w:rPr>
      </w:pPr>
    </w:p>
    <w:p w:rsidR="000F7299" w:rsidRDefault="000F7299" w:rsidP="00D03C00">
      <w:pPr>
        <w:jc w:val="center"/>
        <w:rPr>
          <w:rFonts w:ascii="Arial" w:hAnsi="Arial" w:cs="Arial"/>
          <w:b/>
        </w:rPr>
      </w:pPr>
    </w:p>
    <w:p w:rsidR="000F7299" w:rsidRDefault="000F7299" w:rsidP="00D03C00">
      <w:pPr>
        <w:jc w:val="center"/>
        <w:rPr>
          <w:rFonts w:ascii="Arial" w:hAnsi="Arial" w:cs="Arial"/>
          <w:b/>
        </w:rPr>
      </w:pPr>
    </w:p>
    <w:p w:rsidR="007A2133" w:rsidRPr="00D03C00" w:rsidRDefault="00D03C00" w:rsidP="00D03C00">
      <w:pPr>
        <w:jc w:val="center"/>
        <w:rPr>
          <w:rFonts w:ascii="Arial" w:hAnsi="Arial" w:cs="Arial"/>
          <w:b/>
        </w:rPr>
      </w:pPr>
      <w:r w:rsidRPr="00D03C00">
        <w:rPr>
          <w:rFonts w:ascii="Arial" w:hAnsi="Arial" w:cs="Arial"/>
          <w:b/>
        </w:rPr>
        <w:t>RECRUTEMENT D’UN RESPONSABLE INFORMATIQUE</w:t>
      </w:r>
    </w:p>
    <w:p w:rsidR="00D03C00" w:rsidRDefault="00D03C00" w:rsidP="007A2133">
      <w:pPr>
        <w:rPr>
          <w:rFonts w:ascii="Arial" w:hAnsi="Arial" w:cs="Arial"/>
          <w:bCs/>
          <w:sz w:val="22"/>
          <w:szCs w:val="22"/>
        </w:rPr>
      </w:pPr>
    </w:p>
    <w:p w:rsidR="00D03C00" w:rsidRDefault="00D03C00" w:rsidP="007A2133">
      <w:pPr>
        <w:rPr>
          <w:rFonts w:ascii="Arial" w:hAnsi="Arial" w:cs="Arial"/>
          <w:bCs/>
          <w:sz w:val="22"/>
          <w:szCs w:val="22"/>
        </w:rPr>
      </w:pPr>
    </w:p>
    <w:p w:rsidR="00D03C00" w:rsidRDefault="00D03C00" w:rsidP="007A2133">
      <w:pPr>
        <w:rPr>
          <w:rFonts w:ascii="Arial" w:hAnsi="Arial" w:cs="Arial"/>
          <w:bCs/>
          <w:sz w:val="22"/>
          <w:szCs w:val="22"/>
        </w:rPr>
      </w:pPr>
    </w:p>
    <w:p w:rsidR="00D03C00" w:rsidRDefault="00D03C00" w:rsidP="007A2133">
      <w:pPr>
        <w:rPr>
          <w:rFonts w:ascii="Arial" w:hAnsi="Arial" w:cs="Arial"/>
          <w:bCs/>
          <w:sz w:val="22"/>
          <w:szCs w:val="22"/>
        </w:rPr>
      </w:pPr>
    </w:p>
    <w:p w:rsidR="007A2133" w:rsidRDefault="007A2133" w:rsidP="007A213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Centre scolaire de </w:t>
      </w:r>
      <w:r w:rsidR="00414EE4">
        <w:rPr>
          <w:rFonts w:ascii="Arial" w:hAnsi="Arial" w:cs="Arial"/>
        </w:rPr>
        <w:t>2050 élèves</w:t>
      </w:r>
      <w:r w:rsidR="000A16C6">
        <w:rPr>
          <w:rFonts w:ascii="Arial" w:hAnsi="Arial" w:cs="Arial"/>
        </w:rPr>
        <w:t>, allant de la maternelle au lycée</w:t>
      </w:r>
      <w:r>
        <w:rPr>
          <w:rFonts w:ascii="Arial" w:hAnsi="Arial" w:cs="Arial"/>
        </w:rPr>
        <w:t xml:space="preserve">, réparti sur </w:t>
      </w:r>
      <w:r w:rsidR="000A16C6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 xml:space="preserve">sites dans le </w:t>
      </w:r>
      <w:r w:rsidR="000A16C6">
        <w:rPr>
          <w:rFonts w:ascii="Arial" w:hAnsi="Arial" w:cs="Arial"/>
        </w:rPr>
        <w:t>8ème</w:t>
      </w:r>
      <w:r>
        <w:rPr>
          <w:rFonts w:ascii="Arial" w:hAnsi="Arial" w:cs="Arial"/>
        </w:rPr>
        <w:t xml:space="preserve"> arrondissement de Lyon, à proximité de </w:t>
      </w:r>
      <w:r w:rsidR="000A16C6">
        <w:rPr>
          <w:rFonts w:ascii="Arial" w:hAnsi="Arial" w:cs="Arial"/>
        </w:rPr>
        <w:t>Grange-Blanche</w:t>
      </w:r>
      <w:r>
        <w:rPr>
          <w:rFonts w:ascii="Arial" w:hAnsi="Arial" w:cs="Arial"/>
        </w:rPr>
        <w:t xml:space="preserve">, recherche un(e) responsable </w:t>
      </w:r>
      <w:r w:rsidR="00C561BA">
        <w:rPr>
          <w:rFonts w:ascii="Arial" w:hAnsi="Arial" w:cs="Arial"/>
        </w:rPr>
        <w:t>informatique.</w:t>
      </w:r>
    </w:p>
    <w:p w:rsidR="007A2133" w:rsidRDefault="007A2133" w:rsidP="007A2133">
      <w:pPr>
        <w:spacing w:line="360" w:lineRule="auto"/>
        <w:jc w:val="both"/>
        <w:rPr>
          <w:rFonts w:ascii="Arial" w:hAnsi="Arial" w:cs="Arial"/>
        </w:rPr>
      </w:pPr>
    </w:p>
    <w:p w:rsidR="007A2133" w:rsidRDefault="007A2133" w:rsidP="007A213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86DF5">
        <w:rPr>
          <w:rFonts w:ascii="Arial" w:hAnsi="Arial" w:cs="Arial"/>
        </w:rPr>
        <w:t>Garant de la maintenance et de la performance des équipements et réseaux informatiques, il</w:t>
      </w:r>
      <w:r>
        <w:rPr>
          <w:rFonts w:ascii="Arial" w:hAnsi="Arial" w:cs="Arial"/>
        </w:rPr>
        <w:t xml:space="preserve"> doit être capable de gérer les projets du secteur informatique avec le chef d’établissemen</w:t>
      </w:r>
      <w:r w:rsidR="00414EE4">
        <w:rPr>
          <w:rFonts w:ascii="Arial" w:hAnsi="Arial" w:cs="Arial"/>
        </w:rPr>
        <w:t>t et la gestionnaire financière</w:t>
      </w:r>
      <w:r>
        <w:rPr>
          <w:rFonts w:ascii="Arial" w:hAnsi="Arial" w:cs="Arial"/>
        </w:rPr>
        <w:t xml:space="preserve">.  </w:t>
      </w:r>
    </w:p>
    <w:p w:rsidR="00286DF5" w:rsidRDefault="00286DF5" w:rsidP="007A2133">
      <w:pPr>
        <w:spacing w:line="360" w:lineRule="auto"/>
        <w:jc w:val="both"/>
        <w:rPr>
          <w:rFonts w:ascii="Arial" w:hAnsi="Arial" w:cs="Arial"/>
        </w:rPr>
      </w:pPr>
    </w:p>
    <w:p w:rsidR="00286DF5" w:rsidRDefault="00286DF5" w:rsidP="00286DF5">
      <w:pPr>
        <w:spacing w:line="360" w:lineRule="auto"/>
        <w:jc w:val="both"/>
        <w:rPr>
          <w:rFonts w:ascii="Arial" w:hAnsi="Arial" w:cs="Arial"/>
        </w:rPr>
      </w:pPr>
      <w:r w:rsidRPr="00286DF5">
        <w:rPr>
          <w:rFonts w:ascii="Arial" w:hAnsi="Arial" w:cs="Arial"/>
        </w:rPr>
        <w:t>De formation supérieure en informatique, vous justifiez d'une première expérience de trois ans au minimum</w:t>
      </w:r>
      <w:r>
        <w:rPr>
          <w:rFonts w:ascii="Arial" w:hAnsi="Arial" w:cs="Arial"/>
        </w:rPr>
        <w:t xml:space="preserve">, </w:t>
      </w:r>
      <w:r w:rsidRPr="00286DF5">
        <w:rPr>
          <w:rFonts w:ascii="Arial" w:hAnsi="Arial" w:cs="Arial"/>
        </w:rPr>
        <w:t>avec un bon socle technique</w:t>
      </w:r>
      <w:r w:rsidR="00C561BA">
        <w:rPr>
          <w:rFonts w:ascii="Arial" w:hAnsi="Arial" w:cs="Arial"/>
        </w:rPr>
        <w:t>,</w:t>
      </w:r>
      <w:r w:rsidRPr="00286DF5">
        <w:rPr>
          <w:rFonts w:ascii="Arial" w:hAnsi="Arial" w:cs="Arial"/>
        </w:rPr>
        <w:t xml:space="preserve"> une réelle curiosité intellectuelle</w:t>
      </w:r>
      <w:r w:rsidR="00C561BA">
        <w:rPr>
          <w:rFonts w:ascii="Arial" w:hAnsi="Arial" w:cs="Arial"/>
        </w:rPr>
        <w:t xml:space="preserve"> et un bon </w:t>
      </w:r>
      <w:r>
        <w:rPr>
          <w:rFonts w:ascii="Arial" w:hAnsi="Arial" w:cs="Arial"/>
        </w:rPr>
        <w:t>relationnel</w:t>
      </w:r>
      <w:r w:rsidR="00C561BA">
        <w:rPr>
          <w:rFonts w:ascii="Arial" w:hAnsi="Arial" w:cs="Arial"/>
        </w:rPr>
        <w:t>.</w:t>
      </w:r>
    </w:p>
    <w:p w:rsidR="007A2133" w:rsidRDefault="007A2133" w:rsidP="007A2133">
      <w:pPr>
        <w:spacing w:line="360" w:lineRule="auto"/>
        <w:jc w:val="both"/>
        <w:rPr>
          <w:rFonts w:ascii="Arial" w:hAnsi="Arial" w:cs="Arial"/>
        </w:rPr>
      </w:pPr>
    </w:p>
    <w:p w:rsidR="00286DF5" w:rsidRDefault="00286DF5" w:rsidP="00286DF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Travailler pour un établissement de l’Enseignement Catholique, au sein d’une communauté éducative, est une caractéristique incontournable du poste.</w:t>
      </w:r>
    </w:p>
    <w:p w:rsidR="00D03C00" w:rsidRDefault="00D03C00" w:rsidP="00286DF5">
      <w:pPr>
        <w:spacing w:line="360" w:lineRule="auto"/>
        <w:jc w:val="both"/>
        <w:rPr>
          <w:rFonts w:ascii="Arial" w:hAnsi="Arial" w:cs="Arial"/>
        </w:rPr>
      </w:pPr>
    </w:p>
    <w:p w:rsidR="00D03C00" w:rsidRDefault="00D03C00" w:rsidP="00286DF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 poste est à pourvoir que possible.</w:t>
      </w:r>
    </w:p>
    <w:p w:rsidR="00286DF5" w:rsidRDefault="00286DF5" w:rsidP="007A2133">
      <w:pPr>
        <w:spacing w:line="360" w:lineRule="auto"/>
        <w:jc w:val="both"/>
        <w:rPr>
          <w:rFonts w:ascii="Arial" w:hAnsi="Arial" w:cs="Arial"/>
        </w:rPr>
      </w:pPr>
    </w:p>
    <w:p w:rsidR="00286DF5" w:rsidRPr="00D03C00" w:rsidRDefault="00D60762" w:rsidP="00D03C00">
      <w:pPr>
        <w:pStyle w:val="Paragraphedeliste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D03C00">
        <w:rPr>
          <w:rFonts w:ascii="Arial" w:hAnsi="Arial" w:cs="Arial"/>
          <w:b/>
        </w:rPr>
        <w:t>ACTIVITES PRINCIPALES :</w:t>
      </w:r>
    </w:p>
    <w:p w:rsidR="00286DF5" w:rsidRPr="00286DF5" w:rsidRDefault="00286DF5" w:rsidP="00286DF5">
      <w:pPr>
        <w:spacing w:line="360" w:lineRule="auto"/>
        <w:jc w:val="both"/>
        <w:rPr>
          <w:rFonts w:ascii="Arial" w:hAnsi="Arial" w:cs="Arial"/>
        </w:rPr>
      </w:pPr>
    </w:p>
    <w:p w:rsidR="00286DF5" w:rsidRPr="00D03C00" w:rsidRDefault="00286DF5" w:rsidP="00286DF5">
      <w:pPr>
        <w:spacing w:line="360" w:lineRule="auto"/>
        <w:jc w:val="both"/>
        <w:rPr>
          <w:rFonts w:ascii="Arial" w:hAnsi="Arial" w:cs="Arial"/>
          <w:b/>
        </w:rPr>
      </w:pPr>
      <w:r w:rsidRPr="00D03C00">
        <w:rPr>
          <w:rFonts w:ascii="Arial" w:hAnsi="Arial" w:cs="Arial"/>
          <w:b/>
        </w:rPr>
        <w:t xml:space="preserve">Organisation, maintenance et sécurisation des réseaux informatiques </w:t>
      </w:r>
    </w:p>
    <w:p w:rsidR="00286DF5" w:rsidRPr="00286DF5" w:rsidRDefault="00286DF5" w:rsidP="00286DF5">
      <w:pPr>
        <w:spacing w:line="360" w:lineRule="auto"/>
        <w:jc w:val="both"/>
        <w:rPr>
          <w:rFonts w:ascii="Arial" w:hAnsi="Arial" w:cs="Arial"/>
          <w:bCs/>
        </w:rPr>
      </w:pPr>
    </w:p>
    <w:p w:rsidR="00286DF5" w:rsidRPr="00286DF5" w:rsidRDefault="00286DF5" w:rsidP="00286DF5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bCs/>
        </w:rPr>
      </w:pPr>
      <w:r w:rsidRPr="00286DF5">
        <w:rPr>
          <w:rFonts w:ascii="Arial" w:hAnsi="Arial" w:cs="Arial"/>
          <w:bCs/>
        </w:rPr>
        <w:t xml:space="preserve">Assure la maintenance des </w:t>
      </w:r>
      <w:r w:rsidR="006B19BA" w:rsidRPr="00286DF5">
        <w:rPr>
          <w:rFonts w:ascii="Arial" w:hAnsi="Arial" w:cs="Arial"/>
          <w:bCs/>
        </w:rPr>
        <w:t>équipements</w:t>
      </w:r>
      <w:r w:rsidRPr="00286DF5">
        <w:rPr>
          <w:rFonts w:ascii="Arial" w:hAnsi="Arial" w:cs="Arial"/>
          <w:bCs/>
        </w:rPr>
        <w:t xml:space="preserve"> et des </w:t>
      </w:r>
      <w:r w:rsidR="006B19BA" w:rsidRPr="00286DF5">
        <w:rPr>
          <w:rFonts w:ascii="Arial" w:hAnsi="Arial" w:cs="Arial"/>
          <w:bCs/>
        </w:rPr>
        <w:t>réseaux</w:t>
      </w:r>
      <w:r w:rsidRPr="00286DF5">
        <w:rPr>
          <w:rFonts w:ascii="Arial" w:hAnsi="Arial" w:cs="Arial"/>
          <w:bCs/>
        </w:rPr>
        <w:t xml:space="preserve"> informatiques. </w:t>
      </w:r>
    </w:p>
    <w:p w:rsidR="00286DF5" w:rsidRPr="00286DF5" w:rsidRDefault="00286DF5" w:rsidP="00286DF5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bCs/>
        </w:rPr>
      </w:pPr>
      <w:r w:rsidRPr="00286DF5">
        <w:rPr>
          <w:rFonts w:ascii="Arial" w:hAnsi="Arial" w:cs="Arial"/>
          <w:bCs/>
        </w:rPr>
        <w:t xml:space="preserve">Assure un support technique et une assistance </w:t>
      </w:r>
      <w:r w:rsidR="006B19BA" w:rsidRPr="00286DF5">
        <w:rPr>
          <w:rFonts w:ascii="Arial" w:hAnsi="Arial" w:cs="Arial"/>
          <w:bCs/>
        </w:rPr>
        <w:t>auprès</w:t>
      </w:r>
      <w:r w:rsidRPr="00286DF5">
        <w:rPr>
          <w:rFonts w:ascii="Arial" w:hAnsi="Arial" w:cs="Arial"/>
          <w:bCs/>
        </w:rPr>
        <w:t xml:space="preserve"> des utilisateurs.</w:t>
      </w:r>
    </w:p>
    <w:p w:rsidR="00286DF5" w:rsidRPr="00286DF5" w:rsidRDefault="00286DF5" w:rsidP="00286DF5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bCs/>
        </w:rPr>
      </w:pPr>
      <w:r w:rsidRPr="00286DF5">
        <w:rPr>
          <w:rFonts w:ascii="Arial" w:hAnsi="Arial" w:cs="Arial"/>
          <w:bCs/>
        </w:rPr>
        <w:t>Fait l’interface avec les entreprises prestataires.</w:t>
      </w:r>
    </w:p>
    <w:p w:rsidR="00286DF5" w:rsidRPr="00286DF5" w:rsidRDefault="00286DF5" w:rsidP="00286DF5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bCs/>
        </w:rPr>
      </w:pPr>
      <w:r w:rsidRPr="00286DF5">
        <w:rPr>
          <w:rFonts w:ascii="Arial" w:hAnsi="Arial" w:cs="Arial"/>
          <w:bCs/>
        </w:rPr>
        <w:t xml:space="preserve">Assure la </w:t>
      </w:r>
      <w:proofErr w:type="spellStart"/>
      <w:r w:rsidRPr="00286DF5">
        <w:rPr>
          <w:rFonts w:ascii="Arial" w:hAnsi="Arial" w:cs="Arial"/>
          <w:bCs/>
        </w:rPr>
        <w:t>sécurite</w:t>
      </w:r>
      <w:proofErr w:type="spellEnd"/>
      <w:r w:rsidRPr="00286DF5">
        <w:rPr>
          <w:rFonts w:ascii="Arial" w:hAnsi="Arial" w:cs="Arial"/>
          <w:bCs/>
        </w:rPr>
        <w:t xml:space="preserve">́ des </w:t>
      </w:r>
      <w:r w:rsidR="006B19BA" w:rsidRPr="00286DF5">
        <w:rPr>
          <w:rFonts w:ascii="Arial" w:hAnsi="Arial" w:cs="Arial"/>
          <w:bCs/>
        </w:rPr>
        <w:t>réseaux</w:t>
      </w:r>
      <w:r w:rsidRPr="00286DF5">
        <w:rPr>
          <w:rFonts w:ascii="Arial" w:hAnsi="Arial" w:cs="Arial"/>
          <w:bCs/>
        </w:rPr>
        <w:t xml:space="preserve"> et des </w:t>
      </w:r>
      <w:r w:rsidR="006B19BA" w:rsidRPr="00286DF5">
        <w:rPr>
          <w:rFonts w:ascii="Arial" w:hAnsi="Arial" w:cs="Arial"/>
          <w:bCs/>
        </w:rPr>
        <w:t>équipements</w:t>
      </w:r>
      <w:r w:rsidRPr="00286DF5">
        <w:rPr>
          <w:rFonts w:ascii="Arial" w:hAnsi="Arial" w:cs="Arial"/>
          <w:bCs/>
        </w:rPr>
        <w:t xml:space="preserve"> informatiques.  </w:t>
      </w:r>
    </w:p>
    <w:p w:rsidR="00286DF5" w:rsidRPr="00286DF5" w:rsidRDefault="00286DF5" w:rsidP="00286DF5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bCs/>
        </w:rPr>
      </w:pPr>
      <w:r w:rsidRPr="00286DF5">
        <w:rPr>
          <w:rFonts w:ascii="Arial" w:hAnsi="Arial" w:cs="Arial"/>
          <w:bCs/>
        </w:rPr>
        <w:t>Gère le contrôle de la maintenance des équipements informatiques et de communication effectuée par les techniciens de l’établissement ou des entreprises extérieures.</w:t>
      </w:r>
    </w:p>
    <w:p w:rsidR="00286DF5" w:rsidRDefault="00286DF5" w:rsidP="00286DF5">
      <w:pPr>
        <w:spacing w:line="360" w:lineRule="auto"/>
        <w:jc w:val="both"/>
        <w:rPr>
          <w:rFonts w:ascii="Arial" w:hAnsi="Arial" w:cs="Arial"/>
          <w:bCs/>
        </w:rPr>
      </w:pPr>
    </w:p>
    <w:p w:rsidR="00286DF5" w:rsidRPr="00D03C00" w:rsidRDefault="00286DF5" w:rsidP="00286DF5">
      <w:pPr>
        <w:spacing w:line="360" w:lineRule="auto"/>
        <w:jc w:val="both"/>
        <w:rPr>
          <w:rFonts w:ascii="Arial" w:hAnsi="Arial" w:cs="Arial"/>
          <w:b/>
        </w:rPr>
      </w:pPr>
      <w:r w:rsidRPr="00D03C00">
        <w:rPr>
          <w:rFonts w:ascii="Arial" w:hAnsi="Arial" w:cs="Arial"/>
          <w:b/>
        </w:rPr>
        <w:t>Pilotage du service informatique</w:t>
      </w:r>
    </w:p>
    <w:p w:rsidR="00286DF5" w:rsidRPr="00286DF5" w:rsidRDefault="00286DF5" w:rsidP="00286DF5">
      <w:pPr>
        <w:spacing w:line="360" w:lineRule="auto"/>
        <w:jc w:val="both"/>
        <w:rPr>
          <w:rFonts w:ascii="Arial" w:hAnsi="Arial" w:cs="Arial"/>
          <w:bCs/>
        </w:rPr>
      </w:pPr>
    </w:p>
    <w:p w:rsidR="00286DF5" w:rsidRPr="00286DF5" w:rsidRDefault="006B19BA" w:rsidP="00286DF5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</w:rPr>
      </w:pPr>
      <w:r w:rsidRPr="00286DF5">
        <w:rPr>
          <w:rFonts w:ascii="Arial" w:hAnsi="Arial" w:cs="Arial"/>
          <w:bCs/>
        </w:rPr>
        <w:t>Gère</w:t>
      </w:r>
      <w:r w:rsidR="00286DF5" w:rsidRPr="00286DF5">
        <w:rPr>
          <w:rFonts w:ascii="Arial" w:hAnsi="Arial" w:cs="Arial"/>
          <w:bCs/>
        </w:rPr>
        <w:t xml:space="preserve"> le budget du service informatique : veiller à la maîtrise des budgets relatifs aux évolutions des systèmes d'information.</w:t>
      </w:r>
    </w:p>
    <w:p w:rsidR="00286DF5" w:rsidRPr="00286DF5" w:rsidRDefault="00286DF5" w:rsidP="00286DF5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</w:rPr>
      </w:pPr>
      <w:r w:rsidRPr="00286DF5">
        <w:rPr>
          <w:rFonts w:ascii="Arial" w:hAnsi="Arial" w:cs="Arial"/>
          <w:bCs/>
        </w:rPr>
        <w:t>Planifie les activités du service et veille au respect des plannings.</w:t>
      </w:r>
    </w:p>
    <w:p w:rsidR="00286DF5" w:rsidRPr="00286DF5" w:rsidRDefault="00286DF5" w:rsidP="00286DF5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</w:rPr>
      </w:pPr>
      <w:r w:rsidRPr="00286DF5">
        <w:rPr>
          <w:rFonts w:ascii="Arial" w:hAnsi="Arial" w:cs="Arial"/>
          <w:bCs/>
        </w:rPr>
        <w:t>Assure le pilotage de la sous-traitance : appel d’offres, choix des prestataires, gestion des contrats, suivi technique.</w:t>
      </w:r>
    </w:p>
    <w:p w:rsidR="00286DF5" w:rsidRPr="00286DF5" w:rsidRDefault="00286DF5" w:rsidP="00286DF5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bCs/>
        </w:rPr>
      </w:pPr>
      <w:r w:rsidRPr="00286DF5">
        <w:rPr>
          <w:rFonts w:ascii="Arial" w:hAnsi="Arial" w:cs="Arial"/>
          <w:bCs/>
        </w:rPr>
        <w:t>Conçoit, fait évoluer et garantit la cohérence et la disponibilité des systèmes informatiques et de communication de l’établissement, en veillant à inclure la communauté éducative</w:t>
      </w:r>
    </w:p>
    <w:p w:rsidR="009C64F2" w:rsidRPr="00286DF5" w:rsidRDefault="00286DF5" w:rsidP="00286DF5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bCs/>
        </w:rPr>
      </w:pPr>
      <w:r w:rsidRPr="00286DF5">
        <w:rPr>
          <w:rFonts w:ascii="Arial" w:hAnsi="Arial" w:cs="Arial"/>
          <w:bCs/>
        </w:rPr>
        <w:t>Assure une veille technologique dans le domaine de l’informatique et des outils de communication visant l’anticipation et la proposition des changements contribuant à l’amélioration de la performance, en veillant à inclure la communauté éducative.</w:t>
      </w:r>
    </w:p>
    <w:p w:rsidR="009C64F2" w:rsidRDefault="009C64F2" w:rsidP="007A2133">
      <w:pPr>
        <w:rPr>
          <w:rFonts w:ascii="Arial" w:hAnsi="Arial" w:cs="Arial"/>
          <w:bCs/>
          <w:sz w:val="22"/>
          <w:szCs w:val="22"/>
        </w:rPr>
      </w:pPr>
    </w:p>
    <w:p w:rsidR="00D60762" w:rsidRPr="00D03C00" w:rsidRDefault="00D60762" w:rsidP="00D03C00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  <w:b/>
        </w:rPr>
      </w:pPr>
      <w:r w:rsidRPr="00D03C00">
        <w:rPr>
          <w:rFonts w:ascii="Arial" w:hAnsi="Arial" w:cs="Arial"/>
          <w:b/>
        </w:rPr>
        <w:t>COMPÉTENCES REQUISES</w:t>
      </w:r>
    </w:p>
    <w:p w:rsidR="00D60762" w:rsidRPr="00D60762" w:rsidRDefault="00D60762" w:rsidP="00D60762">
      <w:pPr>
        <w:jc w:val="both"/>
        <w:rPr>
          <w:rFonts w:ascii="Arial" w:hAnsi="Arial" w:cs="Arial"/>
          <w:bCs/>
        </w:rPr>
      </w:pPr>
    </w:p>
    <w:p w:rsidR="00D60762" w:rsidRPr="00D03C00" w:rsidRDefault="00D60762" w:rsidP="00D60762">
      <w:pPr>
        <w:spacing w:line="360" w:lineRule="auto"/>
        <w:jc w:val="both"/>
        <w:rPr>
          <w:rFonts w:ascii="Arial" w:hAnsi="Arial" w:cs="Arial"/>
          <w:b/>
        </w:rPr>
      </w:pPr>
      <w:r w:rsidRPr="00D03C00">
        <w:rPr>
          <w:rFonts w:ascii="Arial" w:hAnsi="Arial" w:cs="Arial"/>
          <w:b/>
        </w:rPr>
        <w:t>Compétences techniques</w:t>
      </w:r>
    </w:p>
    <w:p w:rsidR="00D60762" w:rsidRPr="00D60762" w:rsidRDefault="00D60762" w:rsidP="00D60762">
      <w:pPr>
        <w:spacing w:line="360" w:lineRule="auto"/>
        <w:jc w:val="both"/>
        <w:rPr>
          <w:rFonts w:ascii="Arial" w:hAnsi="Arial" w:cs="Arial"/>
          <w:bCs/>
        </w:rPr>
      </w:pPr>
    </w:p>
    <w:p w:rsidR="00D60762" w:rsidRPr="00D60762" w:rsidRDefault="00D60762" w:rsidP="00D60762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Cs/>
        </w:rPr>
      </w:pPr>
      <w:r w:rsidRPr="00D60762">
        <w:rPr>
          <w:rFonts w:ascii="Arial" w:hAnsi="Arial" w:cs="Arial"/>
          <w:bCs/>
        </w:rPr>
        <w:t>Connaissance large des systèmes d’information</w:t>
      </w:r>
    </w:p>
    <w:p w:rsidR="00D60762" w:rsidRPr="00D60762" w:rsidRDefault="00D60762" w:rsidP="00D60762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Cs/>
        </w:rPr>
      </w:pPr>
      <w:r w:rsidRPr="00D60762">
        <w:rPr>
          <w:rFonts w:ascii="Arial" w:hAnsi="Arial" w:cs="Arial"/>
          <w:bCs/>
        </w:rPr>
        <w:t>Connaissance des applications et des technologies utilisées dans l’entreprise, des principaux langages informatiques et systèmes d’exploitation</w:t>
      </w:r>
    </w:p>
    <w:p w:rsidR="00D60762" w:rsidRPr="00D60762" w:rsidRDefault="00D60762" w:rsidP="00D60762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Cs/>
        </w:rPr>
      </w:pPr>
      <w:r w:rsidRPr="00D60762">
        <w:rPr>
          <w:rFonts w:ascii="Arial" w:hAnsi="Arial" w:cs="Arial"/>
          <w:bCs/>
        </w:rPr>
        <w:t>Maîtrise des normes de sécurité et de l’actualité des risques mondiaux en matière de sécurité</w:t>
      </w:r>
    </w:p>
    <w:p w:rsidR="00D60762" w:rsidRPr="00D60762" w:rsidRDefault="00D60762" w:rsidP="00D60762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Cs/>
        </w:rPr>
      </w:pPr>
      <w:r w:rsidRPr="00D60762">
        <w:rPr>
          <w:rFonts w:ascii="Arial" w:hAnsi="Arial" w:cs="Arial"/>
          <w:bCs/>
        </w:rPr>
        <w:t>Bonne connaissance du marché de la sous-traitance : éditeurs, SSII, cabinets de conseil et gestion de la relation avec la sous-traitance</w:t>
      </w:r>
    </w:p>
    <w:p w:rsidR="00D60762" w:rsidRPr="00D60762" w:rsidRDefault="00D60762" w:rsidP="00D60762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Cs/>
        </w:rPr>
      </w:pPr>
      <w:r w:rsidRPr="00D60762">
        <w:rPr>
          <w:rFonts w:ascii="Arial" w:hAnsi="Arial" w:cs="Arial"/>
          <w:bCs/>
        </w:rPr>
        <w:t>Certaines bases en contrôle de gestion, pour piloter la gestion du budget informatique et favoriser le dialogue avec la direction financière</w:t>
      </w:r>
    </w:p>
    <w:p w:rsidR="00D60762" w:rsidRPr="00D60762" w:rsidRDefault="00D60762" w:rsidP="00D60762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Cs/>
        </w:rPr>
      </w:pPr>
      <w:r w:rsidRPr="00D60762">
        <w:rPr>
          <w:rFonts w:ascii="Arial" w:hAnsi="Arial" w:cs="Arial"/>
          <w:bCs/>
        </w:rPr>
        <w:t>Maîtrise de l’anglais technique</w:t>
      </w:r>
    </w:p>
    <w:p w:rsidR="00D60762" w:rsidRPr="00D60762" w:rsidRDefault="00D60762" w:rsidP="00D60762">
      <w:pPr>
        <w:spacing w:line="360" w:lineRule="auto"/>
        <w:jc w:val="both"/>
        <w:rPr>
          <w:rFonts w:ascii="Arial" w:hAnsi="Arial" w:cs="Arial"/>
          <w:bCs/>
        </w:rPr>
      </w:pPr>
      <w:r w:rsidRPr="00D60762">
        <w:rPr>
          <w:rFonts w:ascii="Arial" w:hAnsi="Arial" w:cs="Arial"/>
          <w:bCs/>
        </w:rPr>
        <w:t xml:space="preserve"> </w:t>
      </w:r>
    </w:p>
    <w:p w:rsidR="00D60762" w:rsidRPr="00D60762" w:rsidRDefault="00D60762" w:rsidP="00D60762">
      <w:pPr>
        <w:spacing w:line="360" w:lineRule="auto"/>
        <w:jc w:val="both"/>
        <w:rPr>
          <w:rFonts w:ascii="Arial" w:hAnsi="Arial" w:cs="Arial"/>
          <w:bCs/>
        </w:rPr>
      </w:pPr>
    </w:p>
    <w:p w:rsidR="00D60762" w:rsidRPr="00D03C00" w:rsidRDefault="00D60762" w:rsidP="00D60762">
      <w:pPr>
        <w:spacing w:line="360" w:lineRule="auto"/>
        <w:jc w:val="both"/>
        <w:rPr>
          <w:rFonts w:ascii="Arial" w:hAnsi="Arial" w:cs="Arial"/>
          <w:b/>
        </w:rPr>
      </w:pPr>
      <w:r w:rsidRPr="00D03C00">
        <w:rPr>
          <w:rFonts w:ascii="Arial" w:hAnsi="Arial" w:cs="Arial"/>
          <w:b/>
        </w:rPr>
        <w:t>Aptitudes professionnelles</w:t>
      </w:r>
    </w:p>
    <w:p w:rsidR="00D60762" w:rsidRPr="00D60762" w:rsidRDefault="00D60762" w:rsidP="00D60762">
      <w:pPr>
        <w:spacing w:line="360" w:lineRule="auto"/>
        <w:jc w:val="both"/>
        <w:rPr>
          <w:rFonts w:ascii="Arial" w:hAnsi="Arial" w:cs="Arial"/>
          <w:bCs/>
        </w:rPr>
      </w:pPr>
    </w:p>
    <w:p w:rsidR="00D60762" w:rsidRPr="00D60762" w:rsidRDefault="00D60762" w:rsidP="00D60762">
      <w:pPr>
        <w:pStyle w:val="Paragraphedeliste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Cs/>
        </w:rPr>
      </w:pPr>
      <w:r w:rsidRPr="00D60762">
        <w:rPr>
          <w:rFonts w:ascii="Arial" w:hAnsi="Arial" w:cs="Arial"/>
          <w:bCs/>
        </w:rPr>
        <w:lastRenderedPageBreak/>
        <w:t>Sens de l’anticipation pour mettre en œuvre des solutions innovantes</w:t>
      </w:r>
    </w:p>
    <w:p w:rsidR="00D60762" w:rsidRPr="00D60762" w:rsidRDefault="00D60762" w:rsidP="00D60762">
      <w:pPr>
        <w:pStyle w:val="Paragraphedeliste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Cs/>
        </w:rPr>
      </w:pPr>
      <w:r w:rsidRPr="00D60762">
        <w:rPr>
          <w:rFonts w:ascii="Arial" w:hAnsi="Arial" w:cs="Arial"/>
          <w:bCs/>
        </w:rPr>
        <w:t>Adaptabilité car le secteur informatique évolue toujours et une veille technologique est primordiale pour maintenir le système d’information en état de fonctionnement et l’optimiser</w:t>
      </w:r>
    </w:p>
    <w:p w:rsidR="00D60762" w:rsidRPr="00D60762" w:rsidRDefault="00D60762" w:rsidP="00D60762">
      <w:pPr>
        <w:pStyle w:val="Paragraphedeliste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Cs/>
        </w:rPr>
      </w:pPr>
      <w:r w:rsidRPr="00D60762">
        <w:rPr>
          <w:rFonts w:ascii="Arial" w:hAnsi="Arial" w:cs="Arial"/>
          <w:bCs/>
        </w:rPr>
        <w:t>Qualités relationnelles et sens de l’écoute dans ses rapports fonctionnels et hiérarchiques</w:t>
      </w:r>
    </w:p>
    <w:p w:rsidR="00D60762" w:rsidRPr="00D60762" w:rsidRDefault="00D60762" w:rsidP="00D60762">
      <w:pPr>
        <w:pStyle w:val="Paragraphedeliste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Cs/>
        </w:rPr>
      </w:pPr>
      <w:r w:rsidRPr="00D60762">
        <w:rPr>
          <w:rFonts w:ascii="Arial" w:hAnsi="Arial" w:cs="Arial"/>
          <w:bCs/>
        </w:rPr>
        <w:t xml:space="preserve">Capacité à négocier avec </w:t>
      </w:r>
      <w:bookmarkStart w:id="0" w:name="_GoBack"/>
      <w:bookmarkEnd w:id="0"/>
      <w:r w:rsidRPr="00D60762">
        <w:rPr>
          <w:rFonts w:ascii="Arial" w:hAnsi="Arial" w:cs="Arial"/>
          <w:bCs/>
        </w:rPr>
        <w:t>les prestataires (obtenir le produit ou le service offrant le meilleur rapport qualité/prix pour l’entreprise)</w:t>
      </w:r>
    </w:p>
    <w:p w:rsidR="00D60762" w:rsidRPr="00D60762" w:rsidRDefault="00D60762" w:rsidP="00D60762">
      <w:pPr>
        <w:pStyle w:val="Paragraphedeliste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Cs/>
        </w:rPr>
      </w:pPr>
      <w:r w:rsidRPr="00D60762">
        <w:rPr>
          <w:rFonts w:ascii="Arial" w:hAnsi="Arial" w:cs="Arial"/>
          <w:bCs/>
        </w:rPr>
        <w:t>Pédagogie car le responsable informatique doit être capable d’expliquer les changements liés à de nouveaux projets informatiques</w:t>
      </w:r>
    </w:p>
    <w:p w:rsidR="007A2133" w:rsidRPr="00D60762" w:rsidRDefault="00D60762" w:rsidP="00D60762">
      <w:pPr>
        <w:pStyle w:val="Paragraphedeliste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Cs/>
        </w:rPr>
      </w:pPr>
      <w:r w:rsidRPr="00D60762">
        <w:rPr>
          <w:rFonts w:ascii="Arial" w:hAnsi="Arial" w:cs="Arial"/>
          <w:bCs/>
        </w:rPr>
        <w:t>Bonne expression écrite et orale</w:t>
      </w:r>
    </w:p>
    <w:p w:rsidR="007A2133" w:rsidRPr="007A2133" w:rsidRDefault="007A2133" w:rsidP="007A2133">
      <w:pPr>
        <w:rPr>
          <w:rFonts w:ascii="Arial" w:hAnsi="Arial" w:cs="Arial"/>
          <w:bCs/>
          <w:sz w:val="22"/>
          <w:szCs w:val="22"/>
        </w:rPr>
      </w:pPr>
    </w:p>
    <w:p w:rsidR="007A2133" w:rsidRPr="00D03C00" w:rsidRDefault="007A2133" w:rsidP="007A2133">
      <w:pPr>
        <w:rPr>
          <w:rFonts w:ascii="Arial" w:hAnsi="Arial" w:cs="Arial"/>
          <w:b/>
          <w:sz w:val="22"/>
          <w:szCs w:val="22"/>
        </w:rPr>
      </w:pPr>
    </w:p>
    <w:p w:rsidR="00D03C00" w:rsidRPr="00D03C00" w:rsidRDefault="00D03C00" w:rsidP="00D03C00">
      <w:pPr>
        <w:pStyle w:val="Paragraphedeliste"/>
        <w:numPr>
          <w:ilvl w:val="0"/>
          <w:numId w:val="10"/>
        </w:numPr>
        <w:rPr>
          <w:rFonts w:ascii="Arial" w:hAnsi="Arial" w:cs="Arial"/>
          <w:b/>
          <w:sz w:val="22"/>
          <w:szCs w:val="22"/>
        </w:rPr>
      </w:pPr>
      <w:r w:rsidRPr="00D03C00">
        <w:rPr>
          <w:rFonts w:ascii="Arial" w:hAnsi="Arial" w:cs="Arial"/>
          <w:b/>
          <w:sz w:val="22"/>
          <w:szCs w:val="22"/>
        </w:rPr>
        <w:t xml:space="preserve">REMUNERATION </w:t>
      </w:r>
    </w:p>
    <w:p w:rsidR="00D03C00" w:rsidRDefault="00D03C00" w:rsidP="007A2133">
      <w:pPr>
        <w:rPr>
          <w:rFonts w:ascii="Arial" w:hAnsi="Arial" w:cs="Arial"/>
          <w:bCs/>
          <w:sz w:val="22"/>
          <w:szCs w:val="22"/>
        </w:rPr>
      </w:pPr>
    </w:p>
    <w:p w:rsidR="00286DF5" w:rsidRDefault="00286DF5" w:rsidP="00D03C0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rémunération est dépendante de la grille de la convention collective des Etablissements Privés à but Non Lucratif (EPNL –  IDCC 3218), </w:t>
      </w:r>
      <w:r w:rsidR="003641F1">
        <w:rPr>
          <w:rFonts w:ascii="Arial" w:hAnsi="Arial" w:cs="Arial"/>
        </w:rPr>
        <w:t>entre 25KF et 30 KF ou</w:t>
      </w:r>
      <w:r w:rsidR="00A707F6">
        <w:rPr>
          <w:rFonts w:ascii="Arial" w:hAnsi="Arial" w:cs="Arial"/>
        </w:rPr>
        <w:t xml:space="preserve"> selon expérience.</w:t>
      </w:r>
    </w:p>
    <w:p w:rsidR="00286DF5" w:rsidRDefault="00286DF5" w:rsidP="00286DF5">
      <w:pPr>
        <w:spacing w:line="360" w:lineRule="auto"/>
        <w:jc w:val="both"/>
        <w:rPr>
          <w:rFonts w:ascii="Arial" w:hAnsi="Arial" w:cs="Arial"/>
        </w:rPr>
      </w:pPr>
    </w:p>
    <w:p w:rsidR="007A2133" w:rsidRDefault="00286DF5" w:rsidP="00414EE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Pour déposer votre candidature (CV et lettre de motivation), veuillez utiliser l’adresse courriel de Mme </w:t>
      </w:r>
      <w:r w:rsidR="00414EE4">
        <w:rPr>
          <w:rFonts w:ascii="Arial" w:hAnsi="Arial" w:cs="Arial"/>
        </w:rPr>
        <w:t>Tillol</w:t>
      </w:r>
      <w:r>
        <w:rPr>
          <w:rFonts w:ascii="Arial" w:hAnsi="Arial" w:cs="Arial"/>
        </w:rPr>
        <w:t xml:space="preserve">, </w:t>
      </w:r>
      <w:r w:rsidR="00414EE4">
        <w:rPr>
          <w:rFonts w:ascii="Arial" w:hAnsi="Arial" w:cs="Arial"/>
        </w:rPr>
        <w:t>secrétaire</w:t>
      </w:r>
      <w:r>
        <w:rPr>
          <w:rFonts w:ascii="Arial" w:hAnsi="Arial" w:cs="Arial"/>
        </w:rPr>
        <w:t xml:space="preserve"> de direction : </w:t>
      </w:r>
      <w:hyperlink r:id="rId7" w:history="1">
        <w:r w:rsidR="00414EE4" w:rsidRPr="00CF1F6F">
          <w:rPr>
            <w:rStyle w:val="Lienhypertexte"/>
            <w:rFonts w:ascii="Arial" w:hAnsi="Arial" w:cs="Arial"/>
          </w:rPr>
          <w:t>secdir.ptermier@gmail.com</w:t>
        </w:r>
      </w:hyperlink>
    </w:p>
    <w:p w:rsidR="00414EE4" w:rsidRPr="00414EE4" w:rsidRDefault="00414EE4" w:rsidP="00414EE4">
      <w:pPr>
        <w:spacing w:line="360" w:lineRule="auto"/>
        <w:jc w:val="both"/>
        <w:rPr>
          <w:rFonts w:ascii="Arial" w:hAnsi="Arial" w:cs="Arial"/>
        </w:rPr>
      </w:pPr>
    </w:p>
    <w:p w:rsidR="007A2133" w:rsidRPr="00414EE4" w:rsidRDefault="007A2133">
      <w:pPr>
        <w:rPr>
          <w:rFonts w:ascii="Arial" w:hAnsi="Arial" w:cs="Arial"/>
        </w:rPr>
      </w:pPr>
    </w:p>
    <w:p w:rsidR="009C64F2" w:rsidRPr="009C64F2" w:rsidRDefault="009C64F2" w:rsidP="009C64F2">
      <w:pPr>
        <w:ind w:left="720"/>
        <w:rPr>
          <w:rFonts w:ascii="Arial" w:hAnsi="Arial" w:cs="Arial"/>
          <w:bCs/>
          <w:sz w:val="22"/>
          <w:szCs w:val="22"/>
        </w:rPr>
      </w:pPr>
    </w:p>
    <w:p w:rsidR="007A2133" w:rsidRDefault="00286DF5">
      <w:r>
        <w:t xml:space="preserve"> </w:t>
      </w:r>
    </w:p>
    <w:sectPr w:rsidR="007A2133" w:rsidSect="00E054A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1CC4"/>
    <w:multiLevelType w:val="multilevel"/>
    <w:tmpl w:val="738AF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6C4AC8"/>
    <w:multiLevelType w:val="multilevel"/>
    <w:tmpl w:val="60761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C55E6C"/>
    <w:multiLevelType w:val="hybridMultilevel"/>
    <w:tmpl w:val="117ACB04"/>
    <w:lvl w:ilvl="0" w:tplc="A450FF44"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97F95"/>
    <w:multiLevelType w:val="hybridMultilevel"/>
    <w:tmpl w:val="912CC178"/>
    <w:lvl w:ilvl="0" w:tplc="C1D0C692">
      <w:start w:val="1"/>
      <w:numFmt w:val="bullet"/>
      <w:lvlText w:val="&gt;"/>
      <w:lvlJc w:val="left"/>
      <w:pPr>
        <w:ind w:left="783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20713B6C"/>
    <w:multiLevelType w:val="multilevel"/>
    <w:tmpl w:val="C6346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F12303"/>
    <w:multiLevelType w:val="hybridMultilevel"/>
    <w:tmpl w:val="9F808EE6"/>
    <w:lvl w:ilvl="0" w:tplc="A450FF44"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F2EC0"/>
    <w:multiLevelType w:val="multilevel"/>
    <w:tmpl w:val="56EE5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001DFD"/>
    <w:multiLevelType w:val="multilevel"/>
    <w:tmpl w:val="50C04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7209B5"/>
    <w:multiLevelType w:val="multilevel"/>
    <w:tmpl w:val="460C9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DD5B11"/>
    <w:multiLevelType w:val="hybridMultilevel"/>
    <w:tmpl w:val="D4CA0154"/>
    <w:lvl w:ilvl="0" w:tplc="A450FF44"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133"/>
    <w:rsid w:val="000A16C6"/>
    <w:rsid w:val="000B358E"/>
    <w:rsid w:val="000B3D1A"/>
    <w:rsid w:val="000F7299"/>
    <w:rsid w:val="00286DF5"/>
    <w:rsid w:val="003641F1"/>
    <w:rsid w:val="003E7FA9"/>
    <w:rsid w:val="00414EE4"/>
    <w:rsid w:val="006B19BA"/>
    <w:rsid w:val="007A2133"/>
    <w:rsid w:val="009966FC"/>
    <w:rsid w:val="009C64F2"/>
    <w:rsid w:val="00A707F6"/>
    <w:rsid w:val="00C561BA"/>
    <w:rsid w:val="00CE492D"/>
    <w:rsid w:val="00D03C00"/>
    <w:rsid w:val="00D60762"/>
    <w:rsid w:val="00E0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6BB3C4-0384-3D42-957C-D6CE642A3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5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7A2133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9966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85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5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62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1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6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6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3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7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2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13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cdir.ptermier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6BFA8-924B-4289-8F6B-D12CD04DD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e.deflandre@slsb.fr</dc:creator>
  <cp:keywords/>
  <dc:description/>
  <cp:lastModifiedBy>Blandine Vignon</cp:lastModifiedBy>
  <cp:revision>3</cp:revision>
  <dcterms:created xsi:type="dcterms:W3CDTF">2022-03-14T09:54:00Z</dcterms:created>
  <dcterms:modified xsi:type="dcterms:W3CDTF">2022-03-14T11:19:00Z</dcterms:modified>
</cp:coreProperties>
</file>